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43644" w14:textId="1650AA0F" w:rsidR="00547BC9" w:rsidRDefault="004A6B43" w:rsidP="004A6B43">
      <w:pPr>
        <w:pStyle w:val="Logo"/>
      </w:pPr>
      <w:r>
        <w:drawing>
          <wp:inline distT="0" distB="0" distL="0" distR="0" wp14:anchorId="03892B79" wp14:editId="77A80F90">
            <wp:extent cx="5943600" cy="1592580"/>
            <wp:effectExtent l="0" t="0" r="0" b="762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1592580"/>
                    </a:xfrm>
                    <a:prstGeom prst="rect">
                      <a:avLst/>
                    </a:prstGeom>
                  </pic:spPr>
                </pic:pic>
              </a:graphicData>
            </a:graphic>
          </wp:inline>
        </w:drawing>
      </w:r>
    </w:p>
    <w:p w14:paraId="2F98BFB7" w14:textId="27C6096E" w:rsidR="004A6B43" w:rsidRDefault="004A6B43" w:rsidP="004A6B43">
      <w:pPr>
        <w:pStyle w:val="Logo"/>
      </w:pPr>
    </w:p>
    <w:p w14:paraId="73648452" w14:textId="77777777" w:rsidR="004A6B43" w:rsidRPr="004C1652" w:rsidRDefault="004A6B43" w:rsidP="004A6B43">
      <w:pPr>
        <w:pStyle w:val="Logo"/>
      </w:pPr>
    </w:p>
    <w:p w14:paraId="5182A864" w14:textId="4EAD9707" w:rsidR="00707E65" w:rsidRDefault="00A57532" w:rsidP="00364F03">
      <w:pPr>
        <w:pStyle w:val="Title"/>
      </w:pPr>
      <w:bookmarkStart w:id="0" w:name="_Toc468191330"/>
      <w:bookmarkStart w:id="1" w:name="_Toc120640406"/>
      <w:r>
        <w:t>Quarterly Express Plus</w:t>
      </w:r>
      <w:r w:rsidR="00695336">
        <w:t xml:space="preserve"> </w:t>
      </w:r>
      <w:r w:rsidR="00726A9D">
        <w:t xml:space="preserve">Interface </w:t>
      </w:r>
      <w:r w:rsidR="00547BC9" w:rsidRPr="004C1652">
        <w:t>Specification</w:t>
      </w:r>
      <w:r w:rsidR="009E0DE5">
        <w:t xml:space="preserve"> for </w:t>
      </w:r>
      <w:r w:rsidR="00A525EB">
        <w:t>IRS Processing Year 20</w:t>
      </w:r>
      <w:bookmarkEnd w:id="0"/>
      <w:r w:rsidR="00D13901">
        <w:t>2</w:t>
      </w:r>
      <w:r w:rsidR="004A6B43">
        <w:t>3</w:t>
      </w:r>
      <w:bookmarkEnd w:id="1"/>
    </w:p>
    <w:p w14:paraId="1C82EE6E" w14:textId="5FF27C16" w:rsidR="00547BC9" w:rsidRPr="004C1652" w:rsidRDefault="00707E65" w:rsidP="00364F03">
      <w:pPr>
        <w:pStyle w:val="Title"/>
      </w:pPr>
      <w:bookmarkStart w:id="2" w:name="_Toc120640407"/>
      <w:r>
        <w:t>(Tax Year 20</w:t>
      </w:r>
      <w:r w:rsidR="00016EC9">
        <w:t>2</w:t>
      </w:r>
      <w:r w:rsidR="004A6B43">
        <w:t>2</w:t>
      </w:r>
      <w:r>
        <w:t xml:space="preserve"> for Annual Returns)</w:t>
      </w:r>
      <w:bookmarkEnd w:id="2"/>
    </w:p>
    <w:p w14:paraId="6601AD3A" w14:textId="66F1A535" w:rsidR="00547BC9" w:rsidRPr="00186425" w:rsidRDefault="00547BC9" w:rsidP="00364F03">
      <w:pPr>
        <w:pStyle w:val="Subtitle"/>
      </w:pPr>
      <w:bookmarkStart w:id="3" w:name="_Toc468191331"/>
      <w:bookmarkStart w:id="4" w:name="_Toc531093923"/>
      <w:bookmarkStart w:id="5" w:name="_Toc120640408"/>
      <w:r w:rsidRPr="004C1652">
        <w:t>Version</w:t>
      </w:r>
      <w:r w:rsidR="00E467B7">
        <w:t xml:space="preserve"> </w:t>
      </w:r>
      <w:bookmarkEnd w:id="3"/>
      <w:bookmarkEnd w:id="4"/>
      <w:r w:rsidR="00E06D29">
        <w:t>5.</w:t>
      </w:r>
      <w:r w:rsidR="004A6B43">
        <w:t>4.x</w:t>
      </w:r>
      <w:bookmarkEnd w:id="5"/>
    </w:p>
    <w:bookmarkStart w:id="6" w:name="_Toc120640409" w:displacedByCustomXml="next"/>
    <w:bookmarkStart w:id="7" w:name="_Toc531093924" w:displacedByCustomXml="next"/>
    <w:bookmarkStart w:id="8" w:name="_Toc468191332" w:displacedByCustomXml="next"/>
    <w:sdt>
      <w:sdtPr>
        <w:alias w:val="Date"/>
        <w:tag w:val="Date"/>
        <w:id w:val="981473911"/>
        <w:placeholder>
          <w:docPart w:val="922F0FFD14CA4AA697D28C864E7C610D"/>
        </w:placeholder>
        <w:date w:fullDate="2021-11-30T00:00:00Z">
          <w:dateFormat w:val="MMMM d, yyyy"/>
          <w:lid w:val="en-US"/>
          <w:storeMappedDataAs w:val="dateTime"/>
          <w:calendar w:val="gregorian"/>
        </w:date>
      </w:sdtPr>
      <w:sdtContent>
        <w:p w14:paraId="695F7DE8" w14:textId="6122CA29" w:rsidR="00547BC9" w:rsidRPr="00092A5D" w:rsidRDefault="004A6B43" w:rsidP="00364F03">
          <w:pPr>
            <w:pStyle w:val="Subtitle"/>
          </w:pPr>
          <w:r>
            <w:t>November 30, 2021</w:t>
          </w:r>
        </w:p>
      </w:sdtContent>
    </w:sdt>
    <w:bookmarkEnd w:id="6" w:displacedByCustomXml="prev"/>
    <w:bookmarkEnd w:id="7" w:displacedByCustomXml="prev"/>
    <w:bookmarkEnd w:id="8" w:displacedByCustomXml="prev"/>
    <w:p w14:paraId="0F6E2672" w14:textId="77777777" w:rsidR="00547BC9" w:rsidRPr="00092A5D" w:rsidRDefault="00547BC9" w:rsidP="00364F03">
      <w:pPr>
        <w:pStyle w:val="Presentedby"/>
      </w:pPr>
      <w:bookmarkStart w:id="9" w:name="_Toc468191333"/>
      <w:bookmarkStart w:id="10" w:name="_Toc531093925"/>
      <w:bookmarkStart w:id="11" w:name="_Toc120640410"/>
      <w:r w:rsidRPr="00092A5D">
        <w:t>Presented by:</w:t>
      </w:r>
      <w:bookmarkEnd w:id="9"/>
      <w:bookmarkEnd w:id="10"/>
      <w:bookmarkEnd w:id="11"/>
    </w:p>
    <w:p w14:paraId="0FC58BE1" w14:textId="77777777" w:rsidR="00547BC9" w:rsidRDefault="00695336" w:rsidP="00364F03">
      <w:pPr>
        <w:pStyle w:val="Presentedby"/>
      </w:pPr>
      <w:bookmarkStart w:id="12" w:name="_Toc468191334"/>
      <w:bookmarkStart w:id="13" w:name="_Toc531093926"/>
      <w:bookmarkStart w:id="14" w:name="_Toc120640411"/>
      <w:r>
        <w:t>N. Wayne Lewis</w:t>
      </w:r>
      <w:bookmarkEnd w:id="12"/>
      <w:bookmarkEnd w:id="13"/>
      <w:bookmarkEnd w:id="14"/>
    </w:p>
    <w:p w14:paraId="2893ED83" w14:textId="77777777" w:rsidR="00AA276A" w:rsidRPr="00AA276A" w:rsidRDefault="00AA276A" w:rsidP="00364F03"/>
    <w:p w14:paraId="4E0B8BF6" w14:textId="77777777" w:rsidR="00D73239" w:rsidRDefault="00D73239" w:rsidP="00364F03"/>
    <w:p w14:paraId="2C054040" w14:textId="77777777" w:rsidR="00D73239" w:rsidRDefault="00D73239" w:rsidP="00364F03">
      <w:r>
        <w:br w:type="page"/>
      </w:r>
    </w:p>
    <w:p w14:paraId="607E8F98" w14:textId="77777777" w:rsidR="00D73239" w:rsidRDefault="00D73239" w:rsidP="00364F03"/>
    <w:sdt>
      <w:sdtPr>
        <w:rPr>
          <w:rFonts w:asciiTheme="minorHAnsi" w:eastAsia="Times" w:hAnsiTheme="minorHAnsi" w:cs="Times New Roman"/>
          <w:color w:val="auto"/>
          <w:sz w:val="24"/>
          <w:szCs w:val="24"/>
        </w:rPr>
        <w:id w:val="-795372936"/>
        <w:docPartObj>
          <w:docPartGallery w:val="Table of Contents"/>
          <w:docPartUnique/>
        </w:docPartObj>
      </w:sdtPr>
      <w:sdtEndPr>
        <w:rPr>
          <w:noProof/>
        </w:rPr>
      </w:sdtEndPr>
      <w:sdtContent>
        <w:p w14:paraId="7257AAD5" w14:textId="77777777" w:rsidR="00D73239" w:rsidRDefault="00D73239" w:rsidP="00364F03">
          <w:pPr>
            <w:pStyle w:val="TOCHeading"/>
          </w:pPr>
          <w:r>
            <w:t>Table of Contents</w:t>
          </w:r>
        </w:p>
        <w:p w14:paraId="0AA80F9F" w14:textId="4EE4F342" w:rsidR="00F31EC8" w:rsidRDefault="00D73239">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120640406" w:history="1">
            <w:r w:rsidR="00F31EC8" w:rsidRPr="00DC2CD0">
              <w:rPr>
                <w:rStyle w:val="Hyperlink"/>
                <w:noProof/>
              </w:rPr>
              <w:t>Quarterly Express Plus Interface Specification for IRS Processing Year 2023</w:t>
            </w:r>
            <w:r w:rsidR="00F31EC8">
              <w:rPr>
                <w:noProof/>
                <w:webHidden/>
              </w:rPr>
              <w:tab/>
            </w:r>
            <w:r w:rsidR="00F31EC8">
              <w:rPr>
                <w:noProof/>
                <w:webHidden/>
              </w:rPr>
              <w:fldChar w:fldCharType="begin"/>
            </w:r>
            <w:r w:rsidR="00F31EC8">
              <w:rPr>
                <w:noProof/>
                <w:webHidden/>
              </w:rPr>
              <w:instrText xml:space="preserve"> PAGEREF _Toc120640406 \h </w:instrText>
            </w:r>
            <w:r w:rsidR="00F31EC8">
              <w:rPr>
                <w:noProof/>
                <w:webHidden/>
              </w:rPr>
            </w:r>
            <w:r w:rsidR="00F31EC8">
              <w:rPr>
                <w:noProof/>
                <w:webHidden/>
              </w:rPr>
              <w:fldChar w:fldCharType="separate"/>
            </w:r>
            <w:r w:rsidR="00F31EC8">
              <w:rPr>
                <w:noProof/>
                <w:webHidden/>
              </w:rPr>
              <w:t>1</w:t>
            </w:r>
            <w:r w:rsidR="00F31EC8">
              <w:rPr>
                <w:noProof/>
                <w:webHidden/>
              </w:rPr>
              <w:fldChar w:fldCharType="end"/>
            </w:r>
          </w:hyperlink>
        </w:p>
        <w:p w14:paraId="6C6BF85D" w14:textId="581D8D0F" w:rsidR="00F31EC8" w:rsidRDefault="00F31EC8">
          <w:pPr>
            <w:pStyle w:val="TOC1"/>
            <w:tabs>
              <w:tab w:val="right" w:leader="dot" w:pos="9350"/>
            </w:tabs>
            <w:rPr>
              <w:rFonts w:eastAsiaTheme="minorEastAsia" w:cstheme="minorBidi"/>
              <w:noProof/>
              <w:sz w:val="22"/>
              <w:szCs w:val="22"/>
            </w:rPr>
          </w:pPr>
          <w:hyperlink w:anchor="_Toc120640407" w:history="1">
            <w:r w:rsidRPr="00DC2CD0">
              <w:rPr>
                <w:rStyle w:val="Hyperlink"/>
                <w:noProof/>
              </w:rPr>
              <w:t>(Tax Year 2022 for Annual Returns)</w:t>
            </w:r>
            <w:r>
              <w:rPr>
                <w:noProof/>
                <w:webHidden/>
              </w:rPr>
              <w:tab/>
            </w:r>
            <w:r>
              <w:rPr>
                <w:noProof/>
                <w:webHidden/>
              </w:rPr>
              <w:fldChar w:fldCharType="begin"/>
            </w:r>
            <w:r>
              <w:rPr>
                <w:noProof/>
                <w:webHidden/>
              </w:rPr>
              <w:instrText xml:space="preserve"> PAGEREF _Toc120640407 \h </w:instrText>
            </w:r>
            <w:r>
              <w:rPr>
                <w:noProof/>
                <w:webHidden/>
              </w:rPr>
            </w:r>
            <w:r>
              <w:rPr>
                <w:noProof/>
                <w:webHidden/>
              </w:rPr>
              <w:fldChar w:fldCharType="separate"/>
            </w:r>
            <w:r>
              <w:rPr>
                <w:noProof/>
                <w:webHidden/>
              </w:rPr>
              <w:t>1</w:t>
            </w:r>
            <w:r>
              <w:rPr>
                <w:noProof/>
                <w:webHidden/>
              </w:rPr>
              <w:fldChar w:fldCharType="end"/>
            </w:r>
          </w:hyperlink>
        </w:p>
        <w:p w14:paraId="0523EB12" w14:textId="2B88D568" w:rsidR="00F31EC8" w:rsidRDefault="00F31EC8">
          <w:pPr>
            <w:pStyle w:val="TOC1"/>
            <w:tabs>
              <w:tab w:val="right" w:leader="dot" w:pos="9350"/>
            </w:tabs>
            <w:rPr>
              <w:rFonts w:eastAsiaTheme="minorEastAsia" w:cstheme="minorBidi"/>
              <w:noProof/>
              <w:sz w:val="22"/>
              <w:szCs w:val="22"/>
            </w:rPr>
          </w:pPr>
          <w:hyperlink w:anchor="_Toc120640408" w:history="1">
            <w:r w:rsidRPr="00DC2CD0">
              <w:rPr>
                <w:rStyle w:val="Hyperlink"/>
                <w:noProof/>
              </w:rPr>
              <w:t>Version 5.4.x</w:t>
            </w:r>
            <w:r>
              <w:rPr>
                <w:noProof/>
                <w:webHidden/>
              </w:rPr>
              <w:tab/>
            </w:r>
            <w:r>
              <w:rPr>
                <w:noProof/>
                <w:webHidden/>
              </w:rPr>
              <w:fldChar w:fldCharType="begin"/>
            </w:r>
            <w:r>
              <w:rPr>
                <w:noProof/>
                <w:webHidden/>
              </w:rPr>
              <w:instrText xml:space="preserve"> PAGEREF _Toc120640408 \h </w:instrText>
            </w:r>
            <w:r>
              <w:rPr>
                <w:noProof/>
                <w:webHidden/>
              </w:rPr>
            </w:r>
            <w:r>
              <w:rPr>
                <w:noProof/>
                <w:webHidden/>
              </w:rPr>
              <w:fldChar w:fldCharType="separate"/>
            </w:r>
            <w:r>
              <w:rPr>
                <w:noProof/>
                <w:webHidden/>
              </w:rPr>
              <w:t>1</w:t>
            </w:r>
            <w:r>
              <w:rPr>
                <w:noProof/>
                <w:webHidden/>
              </w:rPr>
              <w:fldChar w:fldCharType="end"/>
            </w:r>
          </w:hyperlink>
        </w:p>
        <w:p w14:paraId="4DFDB894" w14:textId="613D8D09" w:rsidR="00F31EC8" w:rsidRDefault="00F31EC8">
          <w:pPr>
            <w:pStyle w:val="TOC1"/>
            <w:tabs>
              <w:tab w:val="right" w:leader="dot" w:pos="9350"/>
            </w:tabs>
            <w:rPr>
              <w:rFonts w:eastAsiaTheme="minorEastAsia" w:cstheme="minorBidi"/>
              <w:noProof/>
              <w:sz w:val="22"/>
              <w:szCs w:val="22"/>
            </w:rPr>
          </w:pPr>
          <w:hyperlink w:anchor="_Toc120640409" w:history="1">
            <w:r w:rsidRPr="00DC2CD0">
              <w:rPr>
                <w:rStyle w:val="Hyperlink"/>
                <w:noProof/>
              </w:rPr>
              <w:t>November 30, 2021</w:t>
            </w:r>
            <w:r>
              <w:rPr>
                <w:noProof/>
                <w:webHidden/>
              </w:rPr>
              <w:tab/>
            </w:r>
            <w:r>
              <w:rPr>
                <w:noProof/>
                <w:webHidden/>
              </w:rPr>
              <w:fldChar w:fldCharType="begin"/>
            </w:r>
            <w:r>
              <w:rPr>
                <w:noProof/>
                <w:webHidden/>
              </w:rPr>
              <w:instrText xml:space="preserve"> PAGEREF _Toc120640409 \h </w:instrText>
            </w:r>
            <w:r>
              <w:rPr>
                <w:noProof/>
                <w:webHidden/>
              </w:rPr>
            </w:r>
            <w:r>
              <w:rPr>
                <w:noProof/>
                <w:webHidden/>
              </w:rPr>
              <w:fldChar w:fldCharType="separate"/>
            </w:r>
            <w:r>
              <w:rPr>
                <w:noProof/>
                <w:webHidden/>
              </w:rPr>
              <w:t>1</w:t>
            </w:r>
            <w:r>
              <w:rPr>
                <w:noProof/>
                <w:webHidden/>
              </w:rPr>
              <w:fldChar w:fldCharType="end"/>
            </w:r>
          </w:hyperlink>
        </w:p>
        <w:p w14:paraId="199ED199" w14:textId="1FD29F76" w:rsidR="00F31EC8" w:rsidRDefault="00F31EC8">
          <w:pPr>
            <w:pStyle w:val="TOC1"/>
            <w:tabs>
              <w:tab w:val="right" w:leader="dot" w:pos="9350"/>
            </w:tabs>
            <w:rPr>
              <w:rFonts w:eastAsiaTheme="minorEastAsia" w:cstheme="minorBidi"/>
              <w:noProof/>
              <w:sz w:val="22"/>
              <w:szCs w:val="22"/>
            </w:rPr>
          </w:pPr>
          <w:hyperlink w:anchor="_Toc120640410" w:history="1">
            <w:r w:rsidRPr="00DC2CD0">
              <w:rPr>
                <w:rStyle w:val="Hyperlink"/>
                <w:noProof/>
              </w:rPr>
              <w:t>Presented by:</w:t>
            </w:r>
            <w:r>
              <w:rPr>
                <w:noProof/>
                <w:webHidden/>
              </w:rPr>
              <w:tab/>
            </w:r>
            <w:r>
              <w:rPr>
                <w:noProof/>
                <w:webHidden/>
              </w:rPr>
              <w:fldChar w:fldCharType="begin"/>
            </w:r>
            <w:r>
              <w:rPr>
                <w:noProof/>
                <w:webHidden/>
              </w:rPr>
              <w:instrText xml:space="preserve"> PAGEREF _Toc120640410 \h </w:instrText>
            </w:r>
            <w:r>
              <w:rPr>
                <w:noProof/>
                <w:webHidden/>
              </w:rPr>
            </w:r>
            <w:r>
              <w:rPr>
                <w:noProof/>
                <w:webHidden/>
              </w:rPr>
              <w:fldChar w:fldCharType="separate"/>
            </w:r>
            <w:r>
              <w:rPr>
                <w:noProof/>
                <w:webHidden/>
              </w:rPr>
              <w:t>1</w:t>
            </w:r>
            <w:r>
              <w:rPr>
                <w:noProof/>
                <w:webHidden/>
              </w:rPr>
              <w:fldChar w:fldCharType="end"/>
            </w:r>
          </w:hyperlink>
        </w:p>
        <w:p w14:paraId="7CDB8729" w14:textId="782088FA" w:rsidR="00F31EC8" w:rsidRDefault="00F31EC8">
          <w:pPr>
            <w:pStyle w:val="TOC1"/>
            <w:tabs>
              <w:tab w:val="right" w:leader="dot" w:pos="9350"/>
            </w:tabs>
            <w:rPr>
              <w:rFonts w:eastAsiaTheme="minorEastAsia" w:cstheme="minorBidi"/>
              <w:noProof/>
              <w:sz w:val="22"/>
              <w:szCs w:val="22"/>
            </w:rPr>
          </w:pPr>
          <w:hyperlink w:anchor="_Toc120640411" w:history="1">
            <w:r w:rsidRPr="00DC2CD0">
              <w:rPr>
                <w:rStyle w:val="Hyperlink"/>
                <w:noProof/>
              </w:rPr>
              <w:t>N. Wayne Lewis</w:t>
            </w:r>
            <w:r>
              <w:rPr>
                <w:noProof/>
                <w:webHidden/>
              </w:rPr>
              <w:tab/>
            </w:r>
            <w:r>
              <w:rPr>
                <w:noProof/>
                <w:webHidden/>
              </w:rPr>
              <w:fldChar w:fldCharType="begin"/>
            </w:r>
            <w:r>
              <w:rPr>
                <w:noProof/>
                <w:webHidden/>
              </w:rPr>
              <w:instrText xml:space="preserve"> PAGEREF _Toc120640411 \h </w:instrText>
            </w:r>
            <w:r>
              <w:rPr>
                <w:noProof/>
                <w:webHidden/>
              </w:rPr>
            </w:r>
            <w:r>
              <w:rPr>
                <w:noProof/>
                <w:webHidden/>
              </w:rPr>
              <w:fldChar w:fldCharType="separate"/>
            </w:r>
            <w:r>
              <w:rPr>
                <w:noProof/>
                <w:webHidden/>
              </w:rPr>
              <w:t>1</w:t>
            </w:r>
            <w:r>
              <w:rPr>
                <w:noProof/>
                <w:webHidden/>
              </w:rPr>
              <w:fldChar w:fldCharType="end"/>
            </w:r>
          </w:hyperlink>
        </w:p>
        <w:p w14:paraId="0CDD3306" w14:textId="4C8ECAF9" w:rsidR="00F31EC8" w:rsidRDefault="00F31EC8">
          <w:pPr>
            <w:pStyle w:val="TOC1"/>
            <w:tabs>
              <w:tab w:val="right" w:leader="dot" w:pos="9350"/>
            </w:tabs>
            <w:rPr>
              <w:rFonts w:eastAsiaTheme="minorEastAsia" w:cstheme="minorBidi"/>
              <w:noProof/>
              <w:sz w:val="22"/>
              <w:szCs w:val="22"/>
            </w:rPr>
          </w:pPr>
          <w:hyperlink w:anchor="_Toc120640412" w:history="1">
            <w:r w:rsidRPr="00DC2CD0">
              <w:rPr>
                <w:rStyle w:val="Hyperlink"/>
                <w:noProof/>
              </w:rPr>
              <w:t>Introduction</w:t>
            </w:r>
            <w:r>
              <w:rPr>
                <w:noProof/>
                <w:webHidden/>
              </w:rPr>
              <w:tab/>
            </w:r>
            <w:r>
              <w:rPr>
                <w:noProof/>
                <w:webHidden/>
              </w:rPr>
              <w:fldChar w:fldCharType="begin"/>
            </w:r>
            <w:r>
              <w:rPr>
                <w:noProof/>
                <w:webHidden/>
              </w:rPr>
              <w:instrText xml:space="preserve"> PAGEREF _Toc120640412 \h </w:instrText>
            </w:r>
            <w:r>
              <w:rPr>
                <w:noProof/>
                <w:webHidden/>
              </w:rPr>
            </w:r>
            <w:r>
              <w:rPr>
                <w:noProof/>
                <w:webHidden/>
              </w:rPr>
              <w:fldChar w:fldCharType="separate"/>
            </w:r>
            <w:r>
              <w:rPr>
                <w:noProof/>
                <w:webHidden/>
              </w:rPr>
              <w:t>2</w:t>
            </w:r>
            <w:r>
              <w:rPr>
                <w:noProof/>
                <w:webHidden/>
              </w:rPr>
              <w:fldChar w:fldCharType="end"/>
            </w:r>
          </w:hyperlink>
        </w:p>
        <w:p w14:paraId="1CFB1BDD" w14:textId="7A4B0172" w:rsidR="00F31EC8" w:rsidRDefault="00F31EC8">
          <w:pPr>
            <w:pStyle w:val="TOC1"/>
            <w:tabs>
              <w:tab w:val="right" w:leader="dot" w:pos="9350"/>
            </w:tabs>
            <w:rPr>
              <w:rFonts w:eastAsiaTheme="minorEastAsia" w:cstheme="minorBidi"/>
              <w:noProof/>
              <w:sz w:val="22"/>
              <w:szCs w:val="22"/>
            </w:rPr>
          </w:pPr>
          <w:hyperlink w:anchor="_Toc120640413" w:history="1">
            <w:r w:rsidRPr="00DC2CD0">
              <w:rPr>
                <w:rStyle w:val="Hyperlink"/>
                <w:noProof/>
              </w:rPr>
              <w:t>Interface Summary for TY2023</w:t>
            </w:r>
            <w:r>
              <w:rPr>
                <w:noProof/>
                <w:webHidden/>
              </w:rPr>
              <w:tab/>
            </w:r>
            <w:r>
              <w:rPr>
                <w:noProof/>
                <w:webHidden/>
              </w:rPr>
              <w:fldChar w:fldCharType="begin"/>
            </w:r>
            <w:r>
              <w:rPr>
                <w:noProof/>
                <w:webHidden/>
              </w:rPr>
              <w:instrText xml:space="preserve"> PAGEREF _Toc120640413 \h </w:instrText>
            </w:r>
            <w:r>
              <w:rPr>
                <w:noProof/>
                <w:webHidden/>
              </w:rPr>
            </w:r>
            <w:r>
              <w:rPr>
                <w:noProof/>
                <w:webHidden/>
              </w:rPr>
              <w:fldChar w:fldCharType="separate"/>
            </w:r>
            <w:r>
              <w:rPr>
                <w:noProof/>
                <w:webHidden/>
              </w:rPr>
              <w:t>2</w:t>
            </w:r>
            <w:r>
              <w:rPr>
                <w:noProof/>
                <w:webHidden/>
              </w:rPr>
              <w:fldChar w:fldCharType="end"/>
            </w:r>
          </w:hyperlink>
        </w:p>
        <w:p w14:paraId="6868A6FA" w14:textId="7E799024" w:rsidR="00F31EC8" w:rsidRDefault="00F31EC8">
          <w:pPr>
            <w:pStyle w:val="TOC1"/>
            <w:tabs>
              <w:tab w:val="right" w:leader="dot" w:pos="9350"/>
            </w:tabs>
            <w:rPr>
              <w:rFonts w:eastAsiaTheme="minorEastAsia" w:cstheme="minorBidi"/>
              <w:noProof/>
              <w:sz w:val="22"/>
              <w:szCs w:val="22"/>
            </w:rPr>
          </w:pPr>
          <w:hyperlink w:anchor="_Toc120640414" w:history="1">
            <w:r w:rsidRPr="00DC2CD0">
              <w:rPr>
                <w:rStyle w:val="Hyperlink"/>
                <w:noProof/>
              </w:rPr>
              <w:t>General Information</w:t>
            </w:r>
            <w:r>
              <w:rPr>
                <w:noProof/>
                <w:webHidden/>
              </w:rPr>
              <w:tab/>
            </w:r>
            <w:r>
              <w:rPr>
                <w:noProof/>
                <w:webHidden/>
              </w:rPr>
              <w:fldChar w:fldCharType="begin"/>
            </w:r>
            <w:r>
              <w:rPr>
                <w:noProof/>
                <w:webHidden/>
              </w:rPr>
              <w:instrText xml:space="preserve"> PAGEREF _Toc120640414 \h </w:instrText>
            </w:r>
            <w:r>
              <w:rPr>
                <w:noProof/>
                <w:webHidden/>
              </w:rPr>
            </w:r>
            <w:r>
              <w:rPr>
                <w:noProof/>
                <w:webHidden/>
              </w:rPr>
              <w:fldChar w:fldCharType="separate"/>
            </w:r>
            <w:r>
              <w:rPr>
                <w:noProof/>
                <w:webHidden/>
              </w:rPr>
              <w:t>3</w:t>
            </w:r>
            <w:r>
              <w:rPr>
                <w:noProof/>
                <w:webHidden/>
              </w:rPr>
              <w:fldChar w:fldCharType="end"/>
            </w:r>
          </w:hyperlink>
        </w:p>
        <w:p w14:paraId="11DABFC8" w14:textId="6ECEC2AF" w:rsidR="00F31EC8" w:rsidRDefault="00F31EC8">
          <w:pPr>
            <w:pStyle w:val="TOC1"/>
            <w:tabs>
              <w:tab w:val="right" w:leader="dot" w:pos="9350"/>
            </w:tabs>
            <w:rPr>
              <w:rFonts w:eastAsiaTheme="minorEastAsia" w:cstheme="minorBidi"/>
              <w:noProof/>
              <w:sz w:val="22"/>
              <w:szCs w:val="22"/>
            </w:rPr>
          </w:pPr>
          <w:hyperlink w:anchor="_Toc120640415" w:history="1">
            <w:r w:rsidRPr="00DC2CD0">
              <w:rPr>
                <w:rStyle w:val="Hyperlink"/>
                <w:noProof/>
              </w:rPr>
              <w:t>Company Information</w:t>
            </w:r>
            <w:r>
              <w:rPr>
                <w:noProof/>
                <w:webHidden/>
              </w:rPr>
              <w:tab/>
            </w:r>
            <w:r>
              <w:rPr>
                <w:noProof/>
                <w:webHidden/>
              </w:rPr>
              <w:fldChar w:fldCharType="begin"/>
            </w:r>
            <w:r>
              <w:rPr>
                <w:noProof/>
                <w:webHidden/>
              </w:rPr>
              <w:instrText xml:space="preserve"> PAGEREF _Toc120640415 \h </w:instrText>
            </w:r>
            <w:r>
              <w:rPr>
                <w:noProof/>
                <w:webHidden/>
              </w:rPr>
            </w:r>
            <w:r>
              <w:rPr>
                <w:noProof/>
                <w:webHidden/>
              </w:rPr>
              <w:fldChar w:fldCharType="separate"/>
            </w:r>
            <w:r>
              <w:rPr>
                <w:noProof/>
                <w:webHidden/>
              </w:rPr>
              <w:t>4</w:t>
            </w:r>
            <w:r>
              <w:rPr>
                <w:noProof/>
                <w:webHidden/>
              </w:rPr>
              <w:fldChar w:fldCharType="end"/>
            </w:r>
          </w:hyperlink>
        </w:p>
        <w:p w14:paraId="0FFC11E8" w14:textId="7E8F13FB" w:rsidR="00F31EC8" w:rsidRDefault="00F31EC8">
          <w:pPr>
            <w:pStyle w:val="TOC1"/>
            <w:tabs>
              <w:tab w:val="right" w:leader="dot" w:pos="9350"/>
            </w:tabs>
            <w:rPr>
              <w:rFonts w:eastAsiaTheme="minorEastAsia" w:cstheme="minorBidi"/>
              <w:noProof/>
              <w:sz w:val="22"/>
              <w:szCs w:val="22"/>
            </w:rPr>
          </w:pPr>
          <w:hyperlink w:anchor="_Toc120640416" w:history="1">
            <w:r w:rsidRPr="00DC2CD0">
              <w:rPr>
                <w:rStyle w:val="Hyperlink"/>
                <w:noProof/>
              </w:rPr>
              <w:t>IRS Procedure relating to Address Changes</w:t>
            </w:r>
            <w:r>
              <w:rPr>
                <w:noProof/>
                <w:webHidden/>
              </w:rPr>
              <w:tab/>
            </w:r>
            <w:r>
              <w:rPr>
                <w:noProof/>
                <w:webHidden/>
              </w:rPr>
              <w:fldChar w:fldCharType="begin"/>
            </w:r>
            <w:r>
              <w:rPr>
                <w:noProof/>
                <w:webHidden/>
              </w:rPr>
              <w:instrText xml:space="preserve"> PAGEREF _Toc120640416 \h </w:instrText>
            </w:r>
            <w:r>
              <w:rPr>
                <w:noProof/>
                <w:webHidden/>
              </w:rPr>
            </w:r>
            <w:r>
              <w:rPr>
                <w:noProof/>
                <w:webHidden/>
              </w:rPr>
              <w:fldChar w:fldCharType="separate"/>
            </w:r>
            <w:r>
              <w:rPr>
                <w:noProof/>
                <w:webHidden/>
              </w:rPr>
              <w:t>5</w:t>
            </w:r>
            <w:r>
              <w:rPr>
                <w:noProof/>
                <w:webHidden/>
              </w:rPr>
              <w:fldChar w:fldCharType="end"/>
            </w:r>
          </w:hyperlink>
        </w:p>
        <w:p w14:paraId="5447B83D" w14:textId="6F1F1170" w:rsidR="00F31EC8" w:rsidRDefault="00F31EC8">
          <w:pPr>
            <w:pStyle w:val="TOC1"/>
            <w:tabs>
              <w:tab w:val="right" w:leader="dot" w:pos="9350"/>
            </w:tabs>
            <w:rPr>
              <w:rFonts w:eastAsiaTheme="minorEastAsia" w:cstheme="minorBidi"/>
              <w:noProof/>
              <w:sz w:val="22"/>
              <w:szCs w:val="22"/>
            </w:rPr>
          </w:pPr>
          <w:hyperlink w:anchor="_Toc120640417" w:history="1">
            <w:r w:rsidRPr="00DC2CD0">
              <w:rPr>
                <w:rStyle w:val="Hyperlink"/>
                <w:noProof/>
              </w:rPr>
              <w:t>940 Data Changes</w:t>
            </w:r>
            <w:r>
              <w:rPr>
                <w:noProof/>
                <w:webHidden/>
              </w:rPr>
              <w:tab/>
            </w:r>
            <w:r>
              <w:rPr>
                <w:noProof/>
                <w:webHidden/>
              </w:rPr>
              <w:fldChar w:fldCharType="begin"/>
            </w:r>
            <w:r>
              <w:rPr>
                <w:noProof/>
                <w:webHidden/>
              </w:rPr>
              <w:instrText xml:space="preserve"> PAGEREF _Toc120640417 \h </w:instrText>
            </w:r>
            <w:r>
              <w:rPr>
                <w:noProof/>
                <w:webHidden/>
              </w:rPr>
            </w:r>
            <w:r>
              <w:rPr>
                <w:noProof/>
                <w:webHidden/>
              </w:rPr>
              <w:fldChar w:fldCharType="separate"/>
            </w:r>
            <w:r>
              <w:rPr>
                <w:noProof/>
                <w:webHidden/>
              </w:rPr>
              <w:t>5</w:t>
            </w:r>
            <w:r>
              <w:rPr>
                <w:noProof/>
                <w:webHidden/>
              </w:rPr>
              <w:fldChar w:fldCharType="end"/>
            </w:r>
          </w:hyperlink>
        </w:p>
        <w:p w14:paraId="5E73D686" w14:textId="09D0C78F" w:rsidR="00F31EC8" w:rsidRDefault="00F31EC8">
          <w:pPr>
            <w:pStyle w:val="TOC1"/>
            <w:tabs>
              <w:tab w:val="right" w:leader="dot" w:pos="9350"/>
            </w:tabs>
            <w:rPr>
              <w:rFonts w:eastAsiaTheme="minorEastAsia" w:cstheme="minorBidi"/>
              <w:noProof/>
              <w:sz w:val="22"/>
              <w:szCs w:val="22"/>
            </w:rPr>
          </w:pPr>
          <w:hyperlink w:anchor="_Toc120640418" w:history="1">
            <w:r w:rsidRPr="00DC2CD0">
              <w:rPr>
                <w:rStyle w:val="Hyperlink"/>
                <w:noProof/>
              </w:rPr>
              <w:t>941 Changes</w:t>
            </w:r>
            <w:r>
              <w:rPr>
                <w:noProof/>
                <w:webHidden/>
              </w:rPr>
              <w:tab/>
            </w:r>
            <w:r>
              <w:rPr>
                <w:noProof/>
                <w:webHidden/>
              </w:rPr>
              <w:fldChar w:fldCharType="begin"/>
            </w:r>
            <w:r>
              <w:rPr>
                <w:noProof/>
                <w:webHidden/>
              </w:rPr>
              <w:instrText xml:space="preserve"> PAGEREF _Toc120640418 \h </w:instrText>
            </w:r>
            <w:r>
              <w:rPr>
                <w:noProof/>
                <w:webHidden/>
              </w:rPr>
            </w:r>
            <w:r>
              <w:rPr>
                <w:noProof/>
                <w:webHidden/>
              </w:rPr>
              <w:fldChar w:fldCharType="separate"/>
            </w:r>
            <w:r>
              <w:rPr>
                <w:noProof/>
                <w:webHidden/>
              </w:rPr>
              <w:t>6</w:t>
            </w:r>
            <w:r>
              <w:rPr>
                <w:noProof/>
                <w:webHidden/>
              </w:rPr>
              <w:fldChar w:fldCharType="end"/>
            </w:r>
          </w:hyperlink>
        </w:p>
        <w:p w14:paraId="1CF9AEC5" w14:textId="2EF0047F" w:rsidR="00F31EC8" w:rsidRDefault="00F31EC8">
          <w:pPr>
            <w:pStyle w:val="TOC1"/>
            <w:tabs>
              <w:tab w:val="right" w:leader="dot" w:pos="9350"/>
            </w:tabs>
            <w:rPr>
              <w:rFonts w:eastAsiaTheme="minorEastAsia" w:cstheme="minorBidi"/>
              <w:noProof/>
              <w:sz w:val="22"/>
              <w:szCs w:val="22"/>
            </w:rPr>
          </w:pPr>
          <w:hyperlink w:anchor="_Toc120640419" w:history="1">
            <w:r w:rsidRPr="00DC2CD0">
              <w:rPr>
                <w:rStyle w:val="Hyperlink"/>
                <w:noProof/>
              </w:rPr>
              <w:t>943 Changes</w:t>
            </w:r>
            <w:r>
              <w:rPr>
                <w:noProof/>
                <w:webHidden/>
              </w:rPr>
              <w:tab/>
            </w:r>
            <w:r>
              <w:rPr>
                <w:noProof/>
                <w:webHidden/>
              </w:rPr>
              <w:fldChar w:fldCharType="begin"/>
            </w:r>
            <w:r>
              <w:rPr>
                <w:noProof/>
                <w:webHidden/>
              </w:rPr>
              <w:instrText xml:space="preserve"> PAGEREF _Toc120640419 \h </w:instrText>
            </w:r>
            <w:r>
              <w:rPr>
                <w:noProof/>
                <w:webHidden/>
              </w:rPr>
            </w:r>
            <w:r>
              <w:rPr>
                <w:noProof/>
                <w:webHidden/>
              </w:rPr>
              <w:fldChar w:fldCharType="separate"/>
            </w:r>
            <w:r>
              <w:rPr>
                <w:noProof/>
                <w:webHidden/>
              </w:rPr>
              <w:t>6</w:t>
            </w:r>
            <w:r>
              <w:rPr>
                <w:noProof/>
                <w:webHidden/>
              </w:rPr>
              <w:fldChar w:fldCharType="end"/>
            </w:r>
          </w:hyperlink>
        </w:p>
        <w:p w14:paraId="31B2781C" w14:textId="4F8D4444" w:rsidR="00F31EC8" w:rsidRDefault="00F31EC8">
          <w:pPr>
            <w:pStyle w:val="TOC1"/>
            <w:tabs>
              <w:tab w:val="right" w:leader="dot" w:pos="9350"/>
            </w:tabs>
            <w:rPr>
              <w:rFonts w:eastAsiaTheme="minorEastAsia" w:cstheme="minorBidi"/>
              <w:noProof/>
              <w:sz w:val="22"/>
              <w:szCs w:val="22"/>
            </w:rPr>
          </w:pPr>
          <w:hyperlink w:anchor="_Toc120640420" w:history="1">
            <w:r w:rsidRPr="00DC2CD0">
              <w:rPr>
                <w:rStyle w:val="Hyperlink"/>
                <w:noProof/>
              </w:rPr>
              <w:t>944 Changes</w:t>
            </w:r>
            <w:r>
              <w:rPr>
                <w:noProof/>
                <w:webHidden/>
              </w:rPr>
              <w:tab/>
            </w:r>
            <w:r>
              <w:rPr>
                <w:noProof/>
                <w:webHidden/>
              </w:rPr>
              <w:fldChar w:fldCharType="begin"/>
            </w:r>
            <w:r>
              <w:rPr>
                <w:noProof/>
                <w:webHidden/>
              </w:rPr>
              <w:instrText xml:space="preserve"> PAGEREF _Toc120640420 \h </w:instrText>
            </w:r>
            <w:r>
              <w:rPr>
                <w:noProof/>
                <w:webHidden/>
              </w:rPr>
            </w:r>
            <w:r>
              <w:rPr>
                <w:noProof/>
                <w:webHidden/>
              </w:rPr>
              <w:fldChar w:fldCharType="separate"/>
            </w:r>
            <w:r>
              <w:rPr>
                <w:noProof/>
                <w:webHidden/>
              </w:rPr>
              <w:t>6</w:t>
            </w:r>
            <w:r>
              <w:rPr>
                <w:noProof/>
                <w:webHidden/>
              </w:rPr>
              <w:fldChar w:fldCharType="end"/>
            </w:r>
          </w:hyperlink>
        </w:p>
        <w:p w14:paraId="26B69B05" w14:textId="26E86EAC" w:rsidR="00F31EC8" w:rsidRDefault="00F31EC8">
          <w:pPr>
            <w:pStyle w:val="TOC1"/>
            <w:tabs>
              <w:tab w:val="right" w:leader="dot" w:pos="9350"/>
            </w:tabs>
            <w:rPr>
              <w:rFonts w:eastAsiaTheme="minorEastAsia" w:cstheme="minorBidi"/>
              <w:noProof/>
              <w:sz w:val="22"/>
              <w:szCs w:val="22"/>
            </w:rPr>
          </w:pPr>
          <w:hyperlink w:anchor="_Toc120640421" w:history="1">
            <w:r w:rsidRPr="00DC2CD0">
              <w:rPr>
                <w:rStyle w:val="Hyperlink"/>
                <w:noProof/>
              </w:rPr>
              <w:t>Color Definitions for Excel File</w:t>
            </w:r>
            <w:r>
              <w:rPr>
                <w:noProof/>
                <w:webHidden/>
              </w:rPr>
              <w:tab/>
            </w:r>
            <w:r>
              <w:rPr>
                <w:noProof/>
                <w:webHidden/>
              </w:rPr>
              <w:fldChar w:fldCharType="begin"/>
            </w:r>
            <w:r>
              <w:rPr>
                <w:noProof/>
                <w:webHidden/>
              </w:rPr>
              <w:instrText xml:space="preserve"> PAGEREF _Toc120640421 \h </w:instrText>
            </w:r>
            <w:r>
              <w:rPr>
                <w:noProof/>
                <w:webHidden/>
              </w:rPr>
            </w:r>
            <w:r>
              <w:rPr>
                <w:noProof/>
                <w:webHidden/>
              </w:rPr>
              <w:fldChar w:fldCharType="separate"/>
            </w:r>
            <w:r>
              <w:rPr>
                <w:noProof/>
                <w:webHidden/>
              </w:rPr>
              <w:t>6</w:t>
            </w:r>
            <w:r>
              <w:rPr>
                <w:noProof/>
                <w:webHidden/>
              </w:rPr>
              <w:fldChar w:fldCharType="end"/>
            </w:r>
          </w:hyperlink>
        </w:p>
        <w:p w14:paraId="4665E848" w14:textId="13079B24" w:rsidR="00F31EC8" w:rsidRDefault="00F31EC8">
          <w:pPr>
            <w:pStyle w:val="TOC1"/>
            <w:tabs>
              <w:tab w:val="right" w:leader="dot" w:pos="9350"/>
            </w:tabs>
            <w:rPr>
              <w:rFonts w:eastAsiaTheme="minorEastAsia" w:cstheme="minorBidi"/>
              <w:noProof/>
              <w:sz w:val="22"/>
              <w:szCs w:val="22"/>
            </w:rPr>
          </w:pPr>
          <w:hyperlink w:anchor="_Toc120640422" w:history="1">
            <w:r w:rsidRPr="00DC2CD0">
              <w:rPr>
                <w:rStyle w:val="Hyperlink"/>
                <w:noProof/>
              </w:rPr>
              <w:t>General 940 Error Validation</w:t>
            </w:r>
            <w:r>
              <w:rPr>
                <w:noProof/>
                <w:webHidden/>
              </w:rPr>
              <w:tab/>
            </w:r>
            <w:r>
              <w:rPr>
                <w:noProof/>
                <w:webHidden/>
              </w:rPr>
              <w:fldChar w:fldCharType="begin"/>
            </w:r>
            <w:r>
              <w:rPr>
                <w:noProof/>
                <w:webHidden/>
              </w:rPr>
              <w:instrText xml:space="preserve"> PAGEREF _Toc120640422 \h </w:instrText>
            </w:r>
            <w:r>
              <w:rPr>
                <w:noProof/>
                <w:webHidden/>
              </w:rPr>
            </w:r>
            <w:r>
              <w:rPr>
                <w:noProof/>
                <w:webHidden/>
              </w:rPr>
              <w:fldChar w:fldCharType="separate"/>
            </w:r>
            <w:r>
              <w:rPr>
                <w:noProof/>
                <w:webHidden/>
              </w:rPr>
              <w:t>7</w:t>
            </w:r>
            <w:r>
              <w:rPr>
                <w:noProof/>
                <w:webHidden/>
              </w:rPr>
              <w:fldChar w:fldCharType="end"/>
            </w:r>
          </w:hyperlink>
        </w:p>
        <w:p w14:paraId="4E8CE759" w14:textId="538D74DD" w:rsidR="00F31EC8" w:rsidRDefault="00F31EC8">
          <w:pPr>
            <w:pStyle w:val="TOC1"/>
            <w:tabs>
              <w:tab w:val="right" w:leader="dot" w:pos="9350"/>
            </w:tabs>
            <w:rPr>
              <w:rFonts w:eastAsiaTheme="minorEastAsia" w:cstheme="minorBidi"/>
              <w:noProof/>
              <w:sz w:val="22"/>
              <w:szCs w:val="22"/>
            </w:rPr>
          </w:pPr>
          <w:hyperlink w:anchor="_Toc120640423" w:history="1">
            <w:r w:rsidRPr="00DC2CD0">
              <w:rPr>
                <w:rStyle w:val="Hyperlink"/>
                <w:noProof/>
              </w:rPr>
              <w:t>General 941 Error Validation</w:t>
            </w:r>
            <w:r>
              <w:rPr>
                <w:noProof/>
                <w:webHidden/>
              </w:rPr>
              <w:tab/>
            </w:r>
            <w:r>
              <w:rPr>
                <w:noProof/>
                <w:webHidden/>
              </w:rPr>
              <w:fldChar w:fldCharType="begin"/>
            </w:r>
            <w:r>
              <w:rPr>
                <w:noProof/>
                <w:webHidden/>
              </w:rPr>
              <w:instrText xml:space="preserve"> PAGEREF _Toc120640423 \h </w:instrText>
            </w:r>
            <w:r>
              <w:rPr>
                <w:noProof/>
                <w:webHidden/>
              </w:rPr>
            </w:r>
            <w:r>
              <w:rPr>
                <w:noProof/>
                <w:webHidden/>
              </w:rPr>
              <w:fldChar w:fldCharType="separate"/>
            </w:r>
            <w:r>
              <w:rPr>
                <w:noProof/>
                <w:webHidden/>
              </w:rPr>
              <w:t>7</w:t>
            </w:r>
            <w:r>
              <w:rPr>
                <w:noProof/>
                <w:webHidden/>
              </w:rPr>
              <w:fldChar w:fldCharType="end"/>
            </w:r>
          </w:hyperlink>
        </w:p>
        <w:p w14:paraId="0E942F55" w14:textId="798EBE88" w:rsidR="00F31EC8" w:rsidRDefault="00F31EC8">
          <w:pPr>
            <w:pStyle w:val="TOC1"/>
            <w:tabs>
              <w:tab w:val="right" w:leader="dot" w:pos="9350"/>
            </w:tabs>
            <w:rPr>
              <w:rFonts w:eastAsiaTheme="minorEastAsia" w:cstheme="minorBidi"/>
              <w:noProof/>
              <w:sz w:val="22"/>
              <w:szCs w:val="22"/>
            </w:rPr>
          </w:pPr>
          <w:hyperlink w:anchor="_Toc120640424" w:history="1">
            <w:r w:rsidRPr="00DC2CD0">
              <w:rPr>
                <w:rStyle w:val="Hyperlink"/>
                <w:noProof/>
              </w:rPr>
              <w:t>General 943 Error Validation</w:t>
            </w:r>
            <w:r>
              <w:rPr>
                <w:noProof/>
                <w:webHidden/>
              </w:rPr>
              <w:tab/>
            </w:r>
            <w:r>
              <w:rPr>
                <w:noProof/>
                <w:webHidden/>
              </w:rPr>
              <w:fldChar w:fldCharType="begin"/>
            </w:r>
            <w:r>
              <w:rPr>
                <w:noProof/>
                <w:webHidden/>
              </w:rPr>
              <w:instrText xml:space="preserve"> PAGEREF _Toc120640424 \h </w:instrText>
            </w:r>
            <w:r>
              <w:rPr>
                <w:noProof/>
                <w:webHidden/>
              </w:rPr>
            </w:r>
            <w:r>
              <w:rPr>
                <w:noProof/>
                <w:webHidden/>
              </w:rPr>
              <w:fldChar w:fldCharType="separate"/>
            </w:r>
            <w:r>
              <w:rPr>
                <w:noProof/>
                <w:webHidden/>
              </w:rPr>
              <w:t>7</w:t>
            </w:r>
            <w:r>
              <w:rPr>
                <w:noProof/>
                <w:webHidden/>
              </w:rPr>
              <w:fldChar w:fldCharType="end"/>
            </w:r>
          </w:hyperlink>
        </w:p>
        <w:p w14:paraId="65E875DE" w14:textId="23F60B38" w:rsidR="00F31EC8" w:rsidRDefault="00F31EC8">
          <w:pPr>
            <w:pStyle w:val="TOC1"/>
            <w:tabs>
              <w:tab w:val="right" w:leader="dot" w:pos="9350"/>
            </w:tabs>
            <w:rPr>
              <w:rFonts w:eastAsiaTheme="minorEastAsia" w:cstheme="minorBidi"/>
              <w:noProof/>
              <w:sz w:val="22"/>
              <w:szCs w:val="22"/>
            </w:rPr>
          </w:pPr>
          <w:hyperlink w:anchor="_Toc120640425" w:history="1">
            <w:r w:rsidRPr="00DC2CD0">
              <w:rPr>
                <w:rStyle w:val="Hyperlink"/>
                <w:noProof/>
              </w:rPr>
              <w:t>General 944 Error Validation</w:t>
            </w:r>
            <w:r>
              <w:rPr>
                <w:noProof/>
                <w:webHidden/>
              </w:rPr>
              <w:tab/>
            </w:r>
            <w:r>
              <w:rPr>
                <w:noProof/>
                <w:webHidden/>
              </w:rPr>
              <w:fldChar w:fldCharType="begin"/>
            </w:r>
            <w:r>
              <w:rPr>
                <w:noProof/>
                <w:webHidden/>
              </w:rPr>
              <w:instrText xml:space="preserve"> PAGEREF _Toc120640425 \h </w:instrText>
            </w:r>
            <w:r>
              <w:rPr>
                <w:noProof/>
                <w:webHidden/>
              </w:rPr>
            </w:r>
            <w:r>
              <w:rPr>
                <w:noProof/>
                <w:webHidden/>
              </w:rPr>
              <w:fldChar w:fldCharType="separate"/>
            </w:r>
            <w:r>
              <w:rPr>
                <w:noProof/>
                <w:webHidden/>
              </w:rPr>
              <w:t>8</w:t>
            </w:r>
            <w:r>
              <w:rPr>
                <w:noProof/>
                <w:webHidden/>
              </w:rPr>
              <w:fldChar w:fldCharType="end"/>
            </w:r>
          </w:hyperlink>
        </w:p>
        <w:p w14:paraId="21FEA303" w14:textId="70C673B4" w:rsidR="00F31EC8" w:rsidRDefault="00F31EC8">
          <w:pPr>
            <w:pStyle w:val="TOC1"/>
            <w:tabs>
              <w:tab w:val="right" w:leader="dot" w:pos="9350"/>
            </w:tabs>
            <w:rPr>
              <w:rFonts w:eastAsiaTheme="minorEastAsia" w:cstheme="minorBidi"/>
              <w:noProof/>
              <w:sz w:val="22"/>
              <w:szCs w:val="22"/>
            </w:rPr>
          </w:pPr>
          <w:hyperlink w:anchor="_Toc120640426" w:history="1">
            <w:r w:rsidRPr="00DC2CD0">
              <w:rPr>
                <w:rStyle w:val="Hyperlink"/>
                <w:noProof/>
              </w:rPr>
              <w:t>Templates provided for Quarterly Express Plus for TY2022 and PY2023</w:t>
            </w:r>
            <w:r>
              <w:rPr>
                <w:noProof/>
                <w:webHidden/>
              </w:rPr>
              <w:tab/>
            </w:r>
            <w:r>
              <w:rPr>
                <w:noProof/>
                <w:webHidden/>
              </w:rPr>
              <w:fldChar w:fldCharType="begin"/>
            </w:r>
            <w:r>
              <w:rPr>
                <w:noProof/>
                <w:webHidden/>
              </w:rPr>
              <w:instrText xml:space="preserve"> PAGEREF _Toc120640426 \h </w:instrText>
            </w:r>
            <w:r>
              <w:rPr>
                <w:noProof/>
                <w:webHidden/>
              </w:rPr>
            </w:r>
            <w:r>
              <w:rPr>
                <w:noProof/>
                <w:webHidden/>
              </w:rPr>
              <w:fldChar w:fldCharType="separate"/>
            </w:r>
            <w:r>
              <w:rPr>
                <w:noProof/>
                <w:webHidden/>
              </w:rPr>
              <w:t>8</w:t>
            </w:r>
            <w:r>
              <w:rPr>
                <w:noProof/>
                <w:webHidden/>
              </w:rPr>
              <w:fldChar w:fldCharType="end"/>
            </w:r>
          </w:hyperlink>
        </w:p>
        <w:p w14:paraId="40C06A01" w14:textId="7E1740DB" w:rsidR="00F31EC8" w:rsidRDefault="00F31EC8">
          <w:pPr>
            <w:pStyle w:val="TOC1"/>
            <w:tabs>
              <w:tab w:val="right" w:leader="dot" w:pos="9350"/>
            </w:tabs>
            <w:rPr>
              <w:rFonts w:eastAsiaTheme="minorEastAsia" w:cstheme="minorBidi"/>
              <w:noProof/>
              <w:sz w:val="22"/>
              <w:szCs w:val="22"/>
            </w:rPr>
          </w:pPr>
          <w:hyperlink w:anchor="_Toc120640427" w:history="1">
            <w:r w:rsidRPr="00DC2CD0">
              <w:rPr>
                <w:rStyle w:val="Hyperlink"/>
                <w:noProof/>
              </w:rPr>
              <w:t>Import Support for Web Upload and Mag Media NYS Returns</w:t>
            </w:r>
            <w:r>
              <w:rPr>
                <w:noProof/>
                <w:webHidden/>
              </w:rPr>
              <w:tab/>
            </w:r>
            <w:r>
              <w:rPr>
                <w:noProof/>
                <w:webHidden/>
              </w:rPr>
              <w:fldChar w:fldCharType="begin"/>
            </w:r>
            <w:r>
              <w:rPr>
                <w:noProof/>
                <w:webHidden/>
              </w:rPr>
              <w:instrText xml:space="preserve"> PAGEREF _Toc120640427 \h </w:instrText>
            </w:r>
            <w:r>
              <w:rPr>
                <w:noProof/>
                <w:webHidden/>
              </w:rPr>
            </w:r>
            <w:r>
              <w:rPr>
                <w:noProof/>
                <w:webHidden/>
              </w:rPr>
              <w:fldChar w:fldCharType="separate"/>
            </w:r>
            <w:r>
              <w:rPr>
                <w:noProof/>
                <w:webHidden/>
              </w:rPr>
              <w:t>9</w:t>
            </w:r>
            <w:r>
              <w:rPr>
                <w:noProof/>
                <w:webHidden/>
              </w:rPr>
              <w:fldChar w:fldCharType="end"/>
            </w:r>
          </w:hyperlink>
        </w:p>
        <w:p w14:paraId="30AF7FE1" w14:textId="75609002" w:rsidR="00F31EC8" w:rsidRDefault="00F31EC8">
          <w:pPr>
            <w:pStyle w:val="TOC1"/>
            <w:tabs>
              <w:tab w:val="right" w:leader="dot" w:pos="9350"/>
            </w:tabs>
            <w:rPr>
              <w:rFonts w:eastAsiaTheme="minorEastAsia" w:cstheme="minorBidi"/>
              <w:noProof/>
              <w:sz w:val="22"/>
              <w:szCs w:val="22"/>
            </w:rPr>
          </w:pPr>
          <w:hyperlink w:anchor="_Toc120640428" w:history="1">
            <w:r w:rsidRPr="00DC2CD0">
              <w:rPr>
                <w:rStyle w:val="Hyperlink"/>
                <w:noProof/>
              </w:rPr>
              <w:t>Added Support for IL-941 and IL-501</w:t>
            </w:r>
            <w:r>
              <w:rPr>
                <w:noProof/>
                <w:webHidden/>
              </w:rPr>
              <w:tab/>
            </w:r>
            <w:r>
              <w:rPr>
                <w:noProof/>
                <w:webHidden/>
              </w:rPr>
              <w:fldChar w:fldCharType="begin"/>
            </w:r>
            <w:r>
              <w:rPr>
                <w:noProof/>
                <w:webHidden/>
              </w:rPr>
              <w:instrText xml:space="preserve"> PAGEREF _Toc120640428 \h </w:instrText>
            </w:r>
            <w:r>
              <w:rPr>
                <w:noProof/>
                <w:webHidden/>
              </w:rPr>
            </w:r>
            <w:r>
              <w:rPr>
                <w:noProof/>
                <w:webHidden/>
              </w:rPr>
              <w:fldChar w:fldCharType="separate"/>
            </w:r>
            <w:r>
              <w:rPr>
                <w:noProof/>
                <w:webHidden/>
              </w:rPr>
              <w:t>9</w:t>
            </w:r>
            <w:r>
              <w:rPr>
                <w:noProof/>
                <w:webHidden/>
              </w:rPr>
              <w:fldChar w:fldCharType="end"/>
            </w:r>
          </w:hyperlink>
        </w:p>
        <w:p w14:paraId="57C9BA92" w14:textId="3138D75A" w:rsidR="00F31EC8" w:rsidRDefault="00F31EC8">
          <w:pPr>
            <w:pStyle w:val="TOC1"/>
            <w:tabs>
              <w:tab w:val="right" w:leader="dot" w:pos="9350"/>
            </w:tabs>
            <w:rPr>
              <w:rFonts w:eastAsiaTheme="minorEastAsia" w:cstheme="minorBidi"/>
              <w:noProof/>
              <w:sz w:val="22"/>
              <w:szCs w:val="22"/>
            </w:rPr>
          </w:pPr>
          <w:hyperlink w:anchor="_Toc120640429" w:history="1">
            <w:r w:rsidRPr="00DC2CD0">
              <w:rPr>
                <w:rStyle w:val="Hyperlink"/>
                <w:noProof/>
              </w:rPr>
              <w:t>Added Support for CA DE9 and DE9C</w:t>
            </w:r>
            <w:r>
              <w:rPr>
                <w:noProof/>
                <w:webHidden/>
              </w:rPr>
              <w:tab/>
            </w:r>
            <w:r>
              <w:rPr>
                <w:noProof/>
                <w:webHidden/>
              </w:rPr>
              <w:fldChar w:fldCharType="begin"/>
            </w:r>
            <w:r>
              <w:rPr>
                <w:noProof/>
                <w:webHidden/>
              </w:rPr>
              <w:instrText xml:space="preserve"> PAGEREF _Toc120640429 \h </w:instrText>
            </w:r>
            <w:r>
              <w:rPr>
                <w:noProof/>
                <w:webHidden/>
              </w:rPr>
            </w:r>
            <w:r>
              <w:rPr>
                <w:noProof/>
                <w:webHidden/>
              </w:rPr>
              <w:fldChar w:fldCharType="separate"/>
            </w:r>
            <w:r>
              <w:rPr>
                <w:noProof/>
                <w:webHidden/>
              </w:rPr>
              <w:t>9</w:t>
            </w:r>
            <w:r>
              <w:rPr>
                <w:noProof/>
                <w:webHidden/>
              </w:rPr>
              <w:fldChar w:fldCharType="end"/>
            </w:r>
          </w:hyperlink>
        </w:p>
        <w:p w14:paraId="71075917" w14:textId="3A56C629" w:rsidR="00F31EC8" w:rsidRDefault="00F31EC8">
          <w:pPr>
            <w:pStyle w:val="TOC1"/>
            <w:tabs>
              <w:tab w:val="right" w:leader="dot" w:pos="9350"/>
            </w:tabs>
            <w:rPr>
              <w:rFonts w:eastAsiaTheme="minorEastAsia" w:cstheme="minorBidi"/>
              <w:noProof/>
              <w:sz w:val="22"/>
              <w:szCs w:val="22"/>
            </w:rPr>
          </w:pPr>
          <w:hyperlink w:anchor="_Toc120640430" w:history="1">
            <w:r w:rsidRPr="00DC2CD0">
              <w:rPr>
                <w:rStyle w:val="Hyperlink"/>
                <w:noProof/>
              </w:rPr>
              <w:t>Added Support for LA1</w:t>
            </w:r>
            <w:r>
              <w:rPr>
                <w:noProof/>
                <w:webHidden/>
              </w:rPr>
              <w:tab/>
            </w:r>
            <w:r>
              <w:rPr>
                <w:noProof/>
                <w:webHidden/>
              </w:rPr>
              <w:fldChar w:fldCharType="begin"/>
            </w:r>
            <w:r>
              <w:rPr>
                <w:noProof/>
                <w:webHidden/>
              </w:rPr>
              <w:instrText xml:space="preserve"> PAGEREF _Toc120640430 \h </w:instrText>
            </w:r>
            <w:r>
              <w:rPr>
                <w:noProof/>
                <w:webHidden/>
              </w:rPr>
            </w:r>
            <w:r>
              <w:rPr>
                <w:noProof/>
                <w:webHidden/>
              </w:rPr>
              <w:fldChar w:fldCharType="separate"/>
            </w:r>
            <w:r>
              <w:rPr>
                <w:noProof/>
                <w:webHidden/>
              </w:rPr>
              <w:t>9</w:t>
            </w:r>
            <w:r>
              <w:rPr>
                <w:noProof/>
                <w:webHidden/>
              </w:rPr>
              <w:fldChar w:fldCharType="end"/>
            </w:r>
          </w:hyperlink>
        </w:p>
        <w:p w14:paraId="41F1B055" w14:textId="7910CA04" w:rsidR="00F31EC8" w:rsidRDefault="00F31EC8">
          <w:pPr>
            <w:pStyle w:val="TOC1"/>
            <w:tabs>
              <w:tab w:val="right" w:leader="dot" w:pos="9350"/>
            </w:tabs>
            <w:rPr>
              <w:rFonts w:eastAsiaTheme="minorEastAsia" w:cstheme="minorBidi"/>
              <w:noProof/>
              <w:sz w:val="22"/>
              <w:szCs w:val="22"/>
            </w:rPr>
          </w:pPr>
          <w:hyperlink w:anchor="_Toc120640431" w:history="1">
            <w:r w:rsidRPr="00DC2CD0">
              <w:rPr>
                <w:rStyle w:val="Hyperlink"/>
                <w:noProof/>
              </w:rPr>
              <w:t>ACA AIR System Support</w:t>
            </w:r>
            <w:r>
              <w:rPr>
                <w:noProof/>
                <w:webHidden/>
              </w:rPr>
              <w:tab/>
            </w:r>
            <w:r>
              <w:rPr>
                <w:noProof/>
                <w:webHidden/>
              </w:rPr>
              <w:fldChar w:fldCharType="begin"/>
            </w:r>
            <w:r>
              <w:rPr>
                <w:noProof/>
                <w:webHidden/>
              </w:rPr>
              <w:instrText xml:space="preserve"> PAGEREF _Toc120640431 \h </w:instrText>
            </w:r>
            <w:r>
              <w:rPr>
                <w:noProof/>
                <w:webHidden/>
              </w:rPr>
            </w:r>
            <w:r>
              <w:rPr>
                <w:noProof/>
                <w:webHidden/>
              </w:rPr>
              <w:fldChar w:fldCharType="separate"/>
            </w:r>
            <w:r>
              <w:rPr>
                <w:noProof/>
                <w:webHidden/>
              </w:rPr>
              <w:t>10</w:t>
            </w:r>
            <w:r>
              <w:rPr>
                <w:noProof/>
                <w:webHidden/>
              </w:rPr>
              <w:fldChar w:fldCharType="end"/>
            </w:r>
          </w:hyperlink>
        </w:p>
        <w:p w14:paraId="76592CA3" w14:textId="700672C9" w:rsidR="00D73239" w:rsidRDefault="00D73239" w:rsidP="00364F03">
          <w:r>
            <w:rPr>
              <w:noProof/>
            </w:rPr>
            <w:fldChar w:fldCharType="end"/>
          </w:r>
        </w:p>
      </w:sdtContent>
    </w:sdt>
    <w:p w14:paraId="56125B54" w14:textId="77777777" w:rsidR="00AA276A" w:rsidRPr="00AA276A" w:rsidRDefault="00AA276A" w:rsidP="00364F03">
      <w:pPr>
        <w:sectPr w:rsidR="00AA276A" w:rsidRPr="00AA276A" w:rsidSect="00135B17">
          <w:pgSz w:w="12240" w:h="15840" w:code="1"/>
          <w:pgMar w:top="1440" w:right="1440" w:bottom="1440" w:left="1440" w:header="720" w:footer="1022" w:gutter="0"/>
          <w:cols w:space="720"/>
          <w:titlePg/>
        </w:sectPr>
      </w:pPr>
    </w:p>
    <w:p w14:paraId="194697EF" w14:textId="77777777" w:rsidR="008C7443" w:rsidRPr="00A2720F" w:rsidRDefault="002E4E02" w:rsidP="00364F03">
      <w:pPr>
        <w:pStyle w:val="Heading1"/>
      </w:pPr>
      <w:bookmarkStart w:id="15" w:name="_Toc468191335"/>
      <w:bookmarkStart w:id="16" w:name="_Toc120640412"/>
      <w:r>
        <w:lastRenderedPageBreak/>
        <w:t>In</w:t>
      </w:r>
      <w:r w:rsidR="000657AB" w:rsidRPr="00A2720F">
        <w:t>troduction</w:t>
      </w:r>
      <w:bookmarkEnd w:id="15"/>
      <w:bookmarkEnd w:id="16"/>
    </w:p>
    <w:p w14:paraId="443F6D50" w14:textId="26DD8A35" w:rsidR="0074254F" w:rsidRDefault="00FC54A2" w:rsidP="00364F03">
      <w:r w:rsidRPr="00690795">
        <w:t>This document provides details into the formatting of data for</w:t>
      </w:r>
      <w:r w:rsidR="009E0DE5">
        <w:t xml:space="preserve"> import into </w:t>
      </w:r>
      <w:r w:rsidR="00037065">
        <w:t>Quarterly Express Plus</w:t>
      </w:r>
      <w:r w:rsidR="009E0DE5">
        <w:t xml:space="preserve"> </w:t>
      </w:r>
    </w:p>
    <w:p w14:paraId="50516676" w14:textId="77777777" w:rsidR="009E0DE5" w:rsidRDefault="0074254F" w:rsidP="00364F03">
      <w:r>
        <w:t xml:space="preserve">Quarterly Express Plus our latest </w:t>
      </w:r>
      <w:r w:rsidR="009E0DE5">
        <w:t>product that interface</w:t>
      </w:r>
      <w:r>
        <w:t>s</w:t>
      </w:r>
      <w:r w:rsidR="009E0DE5">
        <w:t xml:space="preserve"> directly with MEF</w:t>
      </w:r>
      <w:r w:rsidR="00A525EB">
        <w:t xml:space="preserve"> (Modernized e-File)</w:t>
      </w:r>
      <w:r w:rsidR="009E0DE5">
        <w:t xml:space="preserve"> and will provide addit</w:t>
      </w:r>
      <w:r>
        <w:t>ional return types for e-file.</w:t>
      </w:r>
    </w:p>
    <w:p w14:paraId="5DD492E2" w14:textId="3609629C" w:rsidR="008C7443" w:rsidRPr="00690795" w:rsidRDefault="00FC54A2" w:rsidP="00364F03">
      <w:r w:rsidRPr="00690795">
        <w:t>This specification document</w:t>
      </w:r>
      <w:r w:rsidR="009E0DE5">
        <w:t xml:space="preserve"> is valid for calendar</w:t>
      </w:r>
      <w:r w:rsidR="00037065">
        <w:t>/processing</w:t>
      </w:r>
      <w:r w:rsidR="009E0DE5">
        <w:t xml:space="preserve"> year 20</w:t>
      </w:r>
      <w:r w:rsidR="00016EC9">
        <w:t>2</w:t>
      </w:r>
      <w:r w:rsidR="005F327E">
        <w:t>3</w:t>
      </w:r>
      <w:r w:rsidR="009E0DE5">
        <w:t xml:space="preserve"> (1/1/20</w:t>
      </w:r>
      <w:r w:rsidR="00D13901">
        <w:t>2</w:t>
      </w:r>
      <w:r w:rsidR="005F327E">
        <w:t>3</w:t>
      </w:r>
      <w:r w:rsidR="009E0DE5">
        <w:t xml:space="preserve"> through 12/31/20</w:t>
      </w:r>
      <w:r w:rsidR="00D13901">
        <w:t>2</w:t>
      </w:r>
      <w:r w:rsidR="005F327E">
        <w:t>3</w:t>
      </w:r>
      <w:r w:rsidR="00C27F62" w:rsidRPr="00690795">
        <w:t xml:space="preserve">) </w:t>
      </w:r>
      <w:r w:rsidRPr="00690795">
        <w:t>and c</w:t>
      </w:r>
      <w:r w:rsidR="009E0DE5">
        <w:t xml:space="preserve">orresponds with the </w:t>
      </w:r>
      <w:r w:rsidR="00D7038F">
        <w:t xml:space="preserve">latest published </w:t>
      </w:r>
      <w:r w:rsidR="009E0DE5">
        <w:t>XML Schema</w:t>
      </w:r>
      <w:r w:rsidR="00D7038F">
        <w:t>s</w:t>
      </w:r>
      <w:r w:rsidRPr="00690795">
        <w:t xml:space="preserve">.  </w:t>
      </w:r>
      <w:r w:rsidR="00C00A1D">
        <w:t>This is the final versio</w:t>
      </w:r>
      <w:r w:rsidR="0074254F">
        <w:t xml:space="preserve">n of the document for </w:t>
      </w:r>
      <w:r w:rsidR="00A1764A">
        <w:t>Quarterly Express Plus</w:t>
      </w:r>
      <w:r w:rsidR="00C00A1D">
        <w:t xml:space="preserve"> purposes.  </w:t>
      </w:r>
      <w:r w:rsidR="00C27F62" w:rsidRPr="00690795">
        <w:t xml:space="preserve">  This version of the schema will be used to file the 4</w:t>
      </w:r>
      <w:r w:rsidR="00C27F62" w:rsidRPr="00690795">
        <w:rPr>
          <w:vertAlign w:val="superscript"/>
        </w:rPr>
        <w:t>th</w:t>
      </w:r>
      <w:r w:rsidR="009E0DE5">
        <w:t xml:space="preserve"> quarter of 20</w:t>
      </w:r>
      <w:r w:rsidR="00E06D29">
        <w:t>2</w:t>
      </w:r>
      <w:r w:rsidR="005F327E">
        <w:t>2</w:t>
      </w:r>
      <w:r w:rsidR="00C27F62" w:rsidRPr="00690795">
        <w:t xml:space="preserve"> since the IRS </w:t>
      </w:r>
      <w:r w:rsidR="009E0DE5">
        <w:t>system switches over on 1/1/20</w:t>
      </w:r>
      <w:r w:rsidR="00D13901">
        <w:t>2</w:t>
      </w:r>
      <w:r w:rsidR="005F327E">
        <w:t>3</w:t>
      </w:r>
      <w:r w:rsidR="00C27F62" w:rsidRPr="00690795">
        <w:t xml:space="preserve"> to the new schema.</w:t>
      </w:r>
      <w:r w:rsidR="00C00A1D">
        <w:t xml:space="preserve">  </w:t>
      </w:r>
    </w:p>
    <w:p w14:paraId="20ACD402" w14:textId="38F9533F" w:rsidR="00016EC9" w:rsidRDefault="00016EC9" w:rsidP="00016EC9">
      <w:pPr>
        <w:pStyle w:val="Heading1"/>
      </w:pPr>
      <w:bookmarkStart w:id="17" w:name="_Toc468191336"/>
      <w:bookmarkStart w:id="18" w:name="_Toc120640413"/>
      <w:r>
        <w:t>Interface Summary for TY202</w:t>
      </w:r>
      <w:r w:rsidR="005F327E">
        <w:t>3</w:t>
      </w:r>
      <w:bookmarkEnd w:id="18"/>
    </w:p>
    <w:p w14:paraId="0BDAC1C1" w14:textId="6581B472" w:rsidR="00016EC9" w:rsidRDefault="00016EC9" w:rsidP="00016EC9">
      <w:r>
        <w:t xml:space="preserve">Below is our current interface support and plans for the coming year of </w:t>
      </w:r>
      <w:r w:rsidR="005F327E">
        <w:t>P</w:t>
      </w:r>
      <w:r>
        <w:t>Y202</w:t>
      </w:r>
      <w:r w:rsidR="005F327E">
        <w:t>3</w:t>
      </w:r>
      <w:r>
        <w:t>.</w:t>
      </w:r>
    </w:p>
    <w:p w14:paraId="02C4D2E1" w14:textId="53DAC566" w:rsidR="00016EC9" w:rsidRDefault="00016EC9" w:rsidP="00016EC9"/>
    <w:tbl>
      <w:tblPr>
        <w:tblStyle w:val="TableGrid"/>
        <w:tblW w:w="0" w:type="auto"/>
        <w:tblLook w:val="04A0" w:firstRow="1" w:lastRow="0" w:firstColumn="1" w:lastColumn="0" w:noHBand="0" w:noVBand="1"/>
      </w:tblPr>
      <w:tblGrid>
        <w:gridCol w:w="1002"/>
        <w:gridCol w:w="1664"/>
        <w:gridCol w:w="1547"/>
        <w:gridCol w:w="1582"/>
        <w:gridCol w:w="1617"/>
        <w:gridCol w:w="1578"/>
      </w:tblGrid>
      <w:tr w:rsidR="00251078" w14:paraId="568918CA" w14:textId="72462C6A" w:rsidTr="00EF2C3B">
        <w:tc>
          <w:tcPr>
            <w:tcW w:w="1798" w:type="dxa"/>
          </w:tcPr>
          <w:p w14:paraId="3D9AD71A" w14:textId="77777777" w:rsidR="00EF2C3B" w:rsidRDefault="00EF2C3B" w:rsidP="00016EC9"/>
        </w:tc>
        <w:tc>
          <w:tcPr>
            <w:tcW w:w="3327" w:type="dxa"/>
          </w:tcPr>
          <w:p w14:paraId="783ADDE1" w14:textId="0F2EF96C" w:rsidR="00EF2C3B" w:rsidRDefault="00EF2C3B" w:rsidP="00016EC9">
            <w:r>
              <w:t>Excel Format</w:t>
            </w:r>
          </w:p>
        </w:tc>
        <w:tc>
          <w:tcPr>
            <w:tcW w:w="2700" w:type="dxa"/>
          </w:tcPr>
          <w:p w14:paraId="055EEDFD" w14:textId="0C972E89" w:rsidR="00EF2C3B" w:rsidRDefault="00EF2C3B" w:rsidP="00016EC9">
            <w:r>
              <w:t>Tab Delimited</w:t>
            </w:r>
          </w:p>
        </w:tc>
        <w:tc>
          <w:tcPr>
            <w:tcW w:w="3150" w:type="dxa"/>
          </w:tcPr>
          <w:p w14:paraId="25DCB018" w14:textId="53E6E7BE" w:rsidR="00EF2C3B" w:rsidRDefault="00EF2C3B" w:rsidP="00016EC9">
            <w:r>
              <w:t>XML</w:t>
            </w:r>
          </w:p>
        </w:tc>
        <w:tc>
          <w:tcPr>
            <w:tcW w:w="3060" w:type="dxa"/>
          </w:tcPr>
          <w:p w14:paraId="1E5C5081" w14:textId="3F388CA0" w:rsidR="00EF2C3B" w:rsidRDefault="00EF2C3B" w:rsidP="00016EC9">
            <w:r>
              <w:t>Manual Data Entry</w:t>
            </w:r>
          </w:p>
        </w:tc>
        <w:tc>
          <w:tcPr>
            <w:tcW w:w="3060" w:type="dxa"/>
          </w:tcPr>
          <w:p w14:paraId="0922C011" w14:textId="30386510" w:rsidR="00EF2C3B" w:rsidRDefault="00EF2C3B" w:rsidP="00016EC9">
            <w:r>
              <w:t>Years Supported</w:t>
            </w:r>
          </w:p>
        </w:tc>
      </w:tr>
      <w:tr w:rsidR="00251078" w14:paraId="3B396D9A" w14:textId="152F12D6" w:rsidTr="00EF2C3B">
        <w:tc>
          <w:tcPr>
            <w:tcW w:w="1798" w:type="dxa"/>
          </w:tcPr>
          <w:p w14:paraId="6488D280" w14:textId="19CE1F6E" w:rsidR="00EF2C3B" w:rsidRDefault="00EF2C3B" w:rsidP="00016EC9">
            <w:r>
              <w:t>Form 941**</w:t>
            </w:r>
          </w:p>
        </w:tc>
        <w:tc>
          <w:tcPr>
            <w:tcW w:w="3327" w:type="dxa"/>
          </w:tcPr>
          <w:p w14:paraId="7BFB6AA2" w14:textId="77777777" w:rsidR="00EE6DC4" w:rsidRDefault="00EF2C3B" w:rsidP="00016EC9">
            <w:r>
              <w:t xml:space="preserve">Version </w:t>
            </w:r>
            <w:r w:rsidR="005F327E">
              <w:t>5</w:t>
            </w:r>
            <w:r>
              <w:t xml:space="preserve">.X   </w:t>
            </w:r>
          </w:p>
          <w:p w14:paraId="70005F86" w14:textId="36A89225" w:rsidR="00EF2C3B" w:rsidRDefault="00EF2C3B" w:rsidP="00016EC9">
            <w:r>
              <w:t xml:space="preserve">Prior year imports are supported. </w:t>
            </w:r>
          </w:p>
        </w:tc>
        <w:tc>
          <w:tcPr>
            <w:tcW w:w="2700" w:type="dxa"/>
          </w:tcPr>
          <w:p w14:paraId="47714127" w14:textId="77777777" w:rsidR="00EE6DC4" w:rsidRDefault="00EE6DC4" w:rsidP="00016EC9">
            <w:r>
              <w:t>Version 5.X</w:t>
            </w:r>
          </w:p>
          <w:p w14:paraId="595D8E84" w14:textId="6C0D074F" w:rsidR="00EF2C3B" w:rsidRDefault="00EF2C3B" w:rsidP="00016EC9">
            <w:r>
              <w:t>Prior year imports are supported.</w:t>
            </w:r>
          </w:p>
        </w:tc>
        <w:tc>
          <w:tcPr>
            <w:tcW w:w="3150" w:type="dxa"/>
          </w:tcPr>
          <w:p w14:paraId="75313B16" w14:textId="34101BFC" w:rsidR="00EF2C3B" w:rsidRDefault="00EF2C3B" w:rsidP="00016EC9">
            <w:r>
              <w:t xml:space="preserve">Adheres to Version </w:t>
            </w:r>
            <w:r w:rsidR="00EE6DC4">
              <w:t>5</w:t>
            </w:r>
            <w:r>
              <w:t>.X will be modified as directed by the IRS schemas.</w:t>
            </w:r>
          </w:p>
        </w:tc>
        <w:tc>
          <w:tcPr>
            <w:tcW w:w="3060" w:type="dxa"/>
          </w:tcPr>
          <w:p w14:paraId="7CB4B2B9" w14:textId="674A3BB0" w:rsidR="00EF2C3B" w:rsidRDefault="00EF2C3B" w:rsidP="00016EC9">
            <w:r>
              <w:t>Forms supported are Schedule B, Schedule R, Form 8974</w:t>
            </w:r>
            <w:r w:rsidR="00EE6DC4">
              <w:t>**</w:t>
            </w:r>
            <w:r>
              <w:t xml:space="preserve"> and Worksheet 1</w:t>
            </w:r>
          </w:p>
        </w:tc>
        <w:tc>
          <w:tcPr>
            <w:tcW w:w="3060" w:type="dxa"/>
          </w:tcPr>
          <w:p w14:paraId="49F25A3B" w14:textId="3D5E08AE" w:rsidR="00EF2C3B" w:rsidRDefault="00EF2C3B" w:rsidP="00EE6DC4">
            <w:r>
              <w:t>TY2020</w:t>
            </w:r>
            <w:r w:rsidR="00E06D29">
              <w:t xml:space="preserve">, </w:t>
            </w:r>
            <w:r>
              <w:t>TY2021</w:t>
            </w:r>
            <w:r w:rsidR="00EE6DC4">
              <w:t xml:space="preserve">, </w:t>
            </w:r>
            <w:r w:rsidR="00E06D29">
              <w:t>TY202</w:t>
            </w:r>
            <w:r w:rsidR="00EE6DC4">
              <w:t>2, TY2023</w:t>
            </w:r>
            <w:r w:rsidR="00E06D29">
              <w:t xml:space="preserve"> </w:t>
            </w:r>
            <w:r>
              <w:t>is pending</w:t>
            </w:r>
          </w:p>
        </w:tc>
      </w:tr>
      <w:tr w:rsidR="00251078" w14:paraId="159EDDB6" w14:textId="717C7601" w:rsidTr="00EF2C3B">
        <w:tc>
          <w:tcPr>
            <w:tcW w:w="1798" w:type="dxa"/>
          </w:tcPr>
          <w:p w14:paraId="252E734E" w14:textId="6C20FB6A" w:rsidR="00EF2C3B" w:rsidRDefault="00EF2C3B" w:rsidP="00016EC9">
            <w:r>
              <w:t>Form 940</w:t>
            </w:r>
          </w:p>
        </w:tc>
        <w:tc>
          <w:tcPr>
            <w:tcW w:w="3327" w:type="dxa"/>
          </w:tcPr>
          <w:p w14:paraId="53031F20" w14:textId="77777777" w:rsidR="00EE6DC4" w:rsidRDefault="00EF2C3B" w:rsidP="00016EC9">
            <w:r>
              <w:t xml:space="preserve">Version </w:t>
            </w:r>
            <w:r w:rsidR="00AC1718">
              <w:t>5</w:t>
            </w:r>
            <w:r>
              <w:t>.X</w:t>
            </w:r>
          </w:p>
          <w:p w14:paraId="020A4052" w14:textId="51B2CA2E" w:rsidR="00EF2C3B" w:rsidRDefault="00EF2C3B" w:rsidP="00016EC9">
            <w:r>
              <w:t xml:space="preserve">  Prior year imports will be supported.</w:t>
            </w:r>
          </w:p>
        </w:tc>
        <w:tc>
          <w:tcPr>
            <w:tcW w:w="2700" w:type="dxa"/>
          </w:tcPr>
          <w:p w14:paraId="18381281" w14:textId="77777777" w:rsidR="00EE6DC4" w:rsidRDefault="00EF2C3B" w:rsidP="00016EC9">
            <w:r>
              <w:t xml:space="preserve">Version </w:t>
            </w:r>
            <w:r w:rsidR="00AC1718">
              <w:t>5</w:t>
            </w:r>
            <w:r>
              <w:t>.X</w:t>
            </w:r>
          </w:p>
          <w:p w14:paraId="5E523A1E" w14:textId="1067AC52" w:rsidR="00EF2C3B" w:rsidRDefault="00EF2C3B" w:rsidP="00016EC9">
            <w:r>
              <w:t>Prior year imports will be supported.</w:t>
            </w:r>
          </w:p>
        </w:tc>
        <w:tc>
          <w:tcPr>
            <w:tcW w:w="3150" w:type="dxa"/>
          </w:tcPr>
          <w:p w14:paraId="138C70D0" w14:textId="5B992704" w:rsidR="00EF2C3B" w:rsidRDefault="00EF2C3B" w:rsidP="00016EC9">
            <w:r>
              <w:t>Adheres to the IRS schema for TY202</w:t>
            </w:r>
            <w:r w:rsidR="00EE6DC4">
              <w:t>2</w:t>
            </w:r>
            <w:r>
              <w:t xml:space="preserve"> </w:t>
            </w:r>
          </w:p>
        </w:tc>
        <w:tc>
          <w:tcPr>
            <w:tcW w:w="3060" w:type="dxa"/>
          </w:tcPr>
          <w:p w14:paraId="0DD092DD" w14:textId="11162810" w:rsidR="00EF2C3B" w:rsidRDefault="00EF2C3B" w:rsidP="00016EC9">
            <w:r>
              <w:t>Forms supported are Schedule A, and Schedule R.</w:t>
            </w:r>
          </w:p>
        </w:tc>
        <w:tc>
          <w:tcPr>
            <w:tcW w:w="3060" w:type="dxa"/>
          </w:tcPr>
          <w:p w14:paraId="756D87E9" w14:textId="079A5589" w:rsidR="00AC1718" w:rsidRDefault="00EF2C3B" w:rsidP="00EF2C3B">
            <w:r>
              <w:t>TY20</w:t>
            </w:r>
            <w:r w:rsidR="00EE6DC4">
              <w:t>20</w:t>
            </w:r>
            <w:r>
              <w:t>, TY202</w:t>
            </w:r>
            <w:r w:rsidR="00EE6DC4">
              <w:t>1</w:t>
            </w:r>
            <w:r w:rsidR="00AC1718">
              <w:t>, TY202</w:t>
            </w:r>
            <w:r w:rsidR="00EE6DC4">
              <w:t>2</w:t>
            </w:r>
          </w:p>
          <w:p w14:paraId="4EC7E5C5" w14:textId="77777777" w:rsidR="00EF2C3B" w:rsidRDefault="00EF2C3B" w:rsidP="00016EC9"/>
        </w:tc>
      </w:tr>
      <w:tr w:rsidR="00251078" w14:paraId="6B52523F" w14:textId="65C69580" w:rsidTr="00EF2C3B">
        <w:tc>
          <w:tcPr>
            <w:tcW w:w="1798" w:type="dxa"/>
          </w:tcPr>
          <w:p w14:paraId="0AAC5627" w14:textId="4C83521C" w:rsidR="00EF2C3B" w:rsidRDefault="00EF2C3B" w:rsidP="00BD3580">
            <w:r>
              <w:t>Form 943</w:t>
            </w:r>
          </w:p>
        </w:tc>
        <w:tc>
          <w:tcPr>
            <w:tcW w:w="3327" w:type="dxa"/>
          </w:tcPr>
          <w:p w14:paraId="515F3CD0" w14:textId="77777777" w:rsidR="00EE6DC4" w:rsidRDefault="00EF2C3B" w:rsidP="00BD3580">
            <w:r>
              <w:t xml:space="preserve">Version </w:t>
            </w:r>
            <w:r w:rsidR="00AC1718">
              <w:t>5</w:t>
            </w:r>
            <w:r>
              <w:t>.X</w:t>
            </w:r>
          </w:p>
          <w:p w14:paraId="1071D124" w14:textId="0EAD270A" w:rsidR="00EF2C3B" w:rsidRDefault="00EF2C3B" w:rsidP="00BD3580">
            <w:r>
              <w:t xml:space="preserve">Prior year forms can be created manually. </w:t>
            </w:r>
          </w:p>
        </w:tc>
        <w:tc>
          <w:tcPr>
            <w:tcW w:w="2700" w:type="dxa"/>
          </w:tcPr>
          <w:p w14:paraId="6630F8BA" w14:textId="77777777" w:rsidR="00EE6DC4" w:rsidRDefault="00EF2C3B" w:rsidP="00BD3580">
            <w:r>
              <w:t xml:space="preserve">Version </w:t>
            </w:r>
            <w:r w:rsidR="00C114A6">
              <w:t>5</w:t>
            </w:r>
            <w:r>
              <w:t xml:space="preserve">.X  </w:t>
            </w:r>
          </w:p>
          <w:p w14:paraId="797103AD" w14:textId="3EC9CBB1" w:rsidR="00EF2C3B" w:rsidRDefault="00EE6DC4" w:rsidP="00BD3580">
            <w:r>
              <w:t xml:space="preserve">Prior year TY2021 can be imported. Other </w:t>
            </w:r>
            <w:r w:rsidR="00EF2C3B">
              <w:t xml:space="preserve">Prior year forms </w:t>
            </w:r>
            <w:r w:rsidR="00EF2C3B">
              <w:lastRenderedPageBreak/>
              <w:t>can be created manually.</w:t>
            </w:r>
          </w:p>
        </w:tc>
        <w:tc>
          <w:tcPr>
            <w:tcW w:w="3150" w:type="dxa"/>
          </w:tcPr>
          <w:p w14:paraId="7FA70D7D" w14:textId="76BDD4D2" w:rsidR="00EF2C3B" w:rsidRDefault="00EF2C3B" w:rsidP="00BD3580">
            <w:r>
              <w:lastRenderedPageBreak/>
              <w:t>Not currently supported</w:t>
            </w:r>
          </w:p>
        </w:tc>
        <w:tc>
          <w:tcPr>
            <w:tcW w:w="3060" w:type="dxa"/>
          </w:tcPr>
          <w:p w14:paraId="46BD682D" w14:textId="1CA2F5B4" w:rsidR="00EF2C3B" w:rsidRDefault="00EF2C3B" w:rsidP="00BD3580">
            <w:r>
              <w:t xml:space="preserve">Form supported are Schedule R, 8974, 943-A and Worksheet 1. </w:t>
            </w:r>
          </w:p>
        </w:tc>
        <w:tc>
          <w:tcPr>
            <w:tcW w:w="3060" w:type="dxa"/>
          </w:tcPr>
          <w:p w14:paraId="4DB6C412" w14:textId="4FA15B82" w:rsidR="00EF2C3B" w:rsidRDefault="00EF2C3B" w:rsidP="00EF2C3B">
            <w:r>
              <w:t>TY2020</w:t>
            </w:r>
            <w:r w:rsidR="00C114A6">
              <w:t>. TY2021</w:t>
            </w:r>
            <w:r w:rsidR="00EE6DC4">
              <w:t>, TY2022</w:t>
            </w:r>
          </w:p>
          <w:p w14:paraId="0E622EAA" w14:textId="77777777" w:rsidR="00EF2C3B" w:rsidRDefault="00EF2C3B" w:rsidP="00BD3580"/>
        </w:tc>
      </w:tr>
      <w:tr w:rsidR="00251078" w14:paraId="3D7183DB" w14:textId="67A4D718" w:rsidTr="00EF2C3B">
        <w:tc>
          <w:tcPr>
            <w:tcW w:w="1798" w:type="dxa"/>
          </w:tcPr>
          <w:p w14:paraId="502A3B2A" w14:textId="174B7AF2" w:rsidR="00EF2C3B" w:rsidRDefault="00EF2C3B" w:rsidP="00BD3580">
            <w:r>
              <w:t>Form 944</w:t>
            </w:r>
          </w:p>
        </w:tc>
        <w:tc>
          <w:tcPr>
            <w:tcW w:w="3327" w:type="dxa"/>
          </w:tcPr>
          <w:p w14:paraId="7FD41E6A" w14:textId="77777777" w:rsidR="00251078" w:rsidRDefault="00EF2C3B" w:rsidP="00BD3580">
            <w:r>
              <w:t xml:space="preserve">Version </w:t>
            </w:r>
            <w:r w:rsidR="00C114A6">
              <w:t>5</w:t>
            </w:r>
            <w:r>
              <w:t xml:space="preserve">.X </w:t>
            </w:r>
          </w:p>
          <w:p w14:paraId="7F2C92E5" w14:textId="4E99DD85" w:rsidR="00EF2C3B" w:rsidRDefault="00EF2C3B" w:rsidP="00BD3580">
            <w:r>
              <w:t>We will support import for prior years with this form</w:t>
            </w:r>
          </w:p>
        </w:tc>
        <w:tc>
          <w:tcPr>
            <w:tcW w:w="2700" w:type="dxa"/>
          </w:tcPr>
          <w:p w14:paraId="36898E8B" w14:textId="77777777" w:rsidR="00251078" w:rsidRDefault="00EF2C3B" w:rsidP="00BD3580">
            <w:r>
              <w:t xml:space="preserve">Version </w:t>
            </w:r>
            <w:r w:rsidR="00C114A6">
              <w:t>5</w:t>
            </w:r>
            <w:r>
              <w:t xml:space="preserve">.X </w:t>
            </w:r>
          </w:p>
          <w:p w14:paraId="6C0C56D2" w14:textId="193F9025" w:rsidR="00EF2C3B" w:rsidRDefault="00EF2C3B" w:rsidP="00BD3580">
            <w:r>
              <w:t>We will support import for prior years with this form</w:t>
            </w:r>
          </w:p>
        </w:tc>
        <w:tc>
          <w:tcPr>
            <w:tcW w:w="3150" w:type="dxa"/>
          </w:tcPr>
          <w:p w14:paraId="306BAB67" w14:textId="4BF0CBF8" w:rsidR="00EF2C3B" w:rsidRDefault="00EF2C3B" w:rsidP="00BD3580">
            <w:r>
              <w:t>Not currently supported</w:t>
            </w:r>
          </w:p>
        </w:tc>
        <w:tc>
          <w:tcPr>
            <w:tcW w:w="3060" w:type="dxa"/>
          </w:tcPr>
          <w:p w14:paraId="2D9B64A9" w14:textId="3F6A5BC4" w:rsidR="00EF2C3B" w:rsidRDefault="00EF2C3B" w:rsidP="00BD3580">
            <w:r>
              <w:t>Form supported are 945-A and 8974 along with Worksheet 1.</w:t>
            </w:r>
          </w:p>
        </w:tc>
        <w:tc>
          <w:tcPr>
            <w:tcW w:w="3060" w:type="dxa"/>
          </w:tcPr>
          <w:p w14:paraId="778CB8CF" w14:textId="7606713A" w:rsidR="00EF2C3B" w:rsidRDefault="00EF2C3B" w:rsidP="00EF2C3B">
            <w:r>
              <w:t>TY20</w:t>
            </w:r>
            <w:r w:rsidR="00251078">
              <w:t>20</w:t>
            </w:r>
            <w:r>
              <w:t>, TY202</w:t>
            </w:r>
            <w:r w:rsidR="00251078">
              <w:t>1</w:t>
            </w:r>
            <w:r w:rsidR="00C114A6">
              <w:t>, TY202</w:t>
            </w:r>
            <w:r w:rsidR="00251078">
              <w:t>2</w:t>
            </w:r>
          </w:p>
          <w:p w14:paraId="39DC9B6C" w14:textId="77777777" w:rsidR="00EF2C3B" w:rsidRDefault="00EF2C3B" w:rsidP="00BD3580"/>
        </w:tc>
      </w:tr>
      <w:tr w:rsidR="00251078" w14:paraId="64FD430E" w14:textId="5F4340B2" w:rsidTr="00EF2C3B">
        <w:tc>
          <w:tcPr>
            <w:tcW w:w="1798" w:type="dxa"/>
          </w:tcPr>
          <w:p w14:paraId="4FE854A3" w14:textId="18F528C8" w:rsidR="00EF2C3B" w:rsidRDefault="00EF2C3B" w:rsidP="00BD3580">
            <w:r>
              <w:t>Form 945</w:t>
            </w:r>
          </w:p>
        </w:tc>
        <w:tc>
          <w:tcPr>
            <w:tcW w:w="3327" w:type="dxa"/>
          </w:tcPr>
          <w:p w14:paraId="623F3D44" w14:textId="77777777" w:rsidR="00251078" w:rsidRDefault="00EF2C3B" w:rsidP="00BD3580">
            <w:r>
              <w:t xml:space="preserve">Not currently supported for Import. </w:t>
            </w:r>
          </w:p>
          <w:p w14:paraId="1F03E43B" w14:textId="7032A70B" w:rsidR="00EF2C3B" w:rsidRDefault="00EF2C3B" w:rsidP="00BD3580">
            <w:r>
              <w:t xml:space="preserve">Prior year forms can be created manually </w:t>
            </w:r>
          </w:p>
        </w:tc>
        <w:tc>
          <w:tcPr>
            <w:tcW w:w="2700" w:type="dxa"/>
          </w:tcPr>
          <w:p w14:paraId="3763CDDF" w14:textId="77777777" w:rsidR="00251078" w:rsidRDefault="00EF2C3B" w:rsidP="00BD3580">
            <w:r>
              <w:t xml:space="preserve">Not currently supported for Import. </w:t>
            </w:r>
          </w:p>
          <w:p w14:paraId="73577E4D" w14:textId="2F1E45AD" w:rsidR="00EF2C3B" w:rsidRDefault="00EF2C3B" w:rsidP="00BD3580">
            <w:r>
              <w:t>Prior year forms can be created manually</w:t>
            </w:r>
          </w:p>
        </w:tc>
        <w:tc>
          <w:tcPr>
            <w:tcW w:w="3150" w:type="dxa"/>
          </w:tcPr>
          <w:p w14:paraId="7E954C20" w14:textId="45370D75" w:rsidR="00EF2C3B" w:rsidRDefault="00EF2C3B" w:rsidP="00BD3580">
            <w:r>
              <w:t>Not currently supported for Import.</w:t>
            </w:r>
          </w:p>
        </w:tc>
        <w:tc>
          <w:tcPr>
            <w:tcW w:w="3060" w:type="dxa"/>
          </w:tcPr>
          <w:p w14:paraId="40966714" w14:textId="7C35B310" w:rsidR="00EF2C3B" w:rsidRDefault="00EF2C3B" w:rsidP="00BD3580">
            <w:r>
              <w:t xml:space="preserve">Forms supported are 945-A. </w:t>
            </w:r>
          </w:p>
        </w:tc>
        <w:tc>
          <w:tcPr>
            <w:tcW w:w="3060" w:type="dxa"/>
          </w:tcPr>
          <w:p w14:paraId="6C9AC7F8" w14:textId="5D192A1D" w:rsidR="00EF2C3B" w:rsidRDefault="00EF2C3B" w:rsidP="00EF2C3B">
            <w:r>
              <w:t>TY20</w:t>
            </w:r>
            <w:r w:rsidR="00251078">
              <w:t>20</w:t>
            </w:r>
            <w:r>
              <w:t>, TY202</w:t>
            </w:r>
            <w:r w:rsidR="00251078">
              <w:t>1</w:t>
            </w:r>
            <w:r w:rsidR="00C114A6">
              <w:t>, TY202</w:t>
            </w:r>
            <w:r w:rsidR="00251078">
              <w:t>2</w:t>
            </w:r>
          </w:p>
          <w:p w14:paraId="3215CAED" w14:textId="77777777" w:rsidR="00EF2C3B" w:rsidRDefault="00EF2C3B" w:rsidP="00BD3580"/>
        </w:tc>
      </w:tr>
    </w:tbl>
    <w:p w14:paraId="0AD3B4B9" w14:textId="47F0CE05" w:rsidR="00016EC9" w:rsidRDefault="00016EC9" w:rsidP="00016EC9"/>
    <w:p w14:paraId="17EFCB8F" w14:textId="413E7D91" w:rsidR="0088110D" w:rsidRPr="00016EC9" w:rsidRDefault="0088110D" w:rsidP="00016EC9">
      <w:r>
        <w:t>**:   The Form 941 Schema for TY202</w:t>
      </w:r>
      <w:r w:rsidR="005F327E">
        <w:t>3</w:t>
      </w:r>
      <w:r>
        <w:t xml:space="preserve"> </w:t>
      </w:r>
      <w:r w:rsidR="005F327E">
        <w:t>is available and contains changes to Form 8974 which will be available in</w:t>
      </w:r>
      <w:r w:rsidR="00EE6DC4">
        <w:t xml:space="preserve"> version 5.5 of our software.  This change will not affect these interfaces. </w:t>
      </w:r>
      <w:r w:rsidR="00C114A6">
        <w:t xml:space="preserve"> </w:t>
      </w:r>
      <w:r>
        <w:t xml:space="preserve"> </w:t>
      </w:r>
    </w:p>
    <w:p w14:paraId="3F13D606" w14:textId="351608B2" w:rsidR="008C7443" w:rsidRPr="00A2720F" w:rsidRDefault="00C27F62" w:rsidP="00364F03">
      <w:pPr>
        <w:pStyle w:val="Heading1"/>
      </w:pPr>
      <w:bookmarkStart w:id="19" w:name="_Toc120640414"/>
      <w:r>
        <w:t>General Information</w:t>
      </w:r>
      <w:bookmarkEnd w:id="17"/>
      <w:bookmarkEnd w:id="19"/>
    </w:p>
    <w:p w14:paraId="7706698F" w14:textId="061E0AAA" w:rsidR="00A525EB" w:rsidRDefault="00037065" w:rsidP="00364F03">
      <w:r>
        <w:t xml:space="preserve">Quarterly Express Plus </w:t>
      </w:r>
      <w:r w:rsidR="009F3F75">
        <w:t>is</w:t>
      </w:r>
      <w:r w:rsidR="00C84543">
        <w:t xml:space="preserve"> a Windows</w:t>
      </w:r>
      <w:r>
        <w:t xml:space="preserve"> (</w:t>
      </w:r>
      <w:r w:rsidR="00B04788">
        <w:t>10</w:t>
      </w:r>
      <w:r>
        <w:t xml:space="preserve"> and higher)</w:t>
      </w:r>
      <w:r w:rsidR="00C84543">
        <w:t xml:space="preserve"> </w:t>
      </w:r>
      <w:r w:rsidR="00CC5E72">
        <w:t xml:space="preserve">and MAC OS compatible product </w:t>
      </w:r>
      <w:r w:rsidR="00C84543">
        <w:t xml:space="preserve">that </w:t>
      </w:r>
      <w:r w:rsidR="00C23DF4">
        <w:t xml:space="preserve">can accept data in </w:t>
      </w:r>
      <w:r w:rsidR="00C114A6">
        <w:t>3</w:t>
      </w:r>
      <w:r w:rsidR="00A525EB">
        <w:t xml:space="preserve"> formats:</w:t>
      </w:r>
    </w:p>
    <w:p w14:paraId="4C0C9ACB" w14:textId="77777777" w:rsidR="00A525EB" w:rsidRDefault="00A525EB" w:rsidP="00364F03">
      <w:pPr>
        <w:pStyle w:val="ListParagraph"/>
        <w:numPr>
          <w:ilvl w:val="0"/>
          <w:numId w:val="33"/>
        </w:numPr>
      </w:pPr>
      <w:r>
        <w:t>A Microsoft Excel Formatted document that follows our sample format which will be included.</w:t>
      </w:r>
    </w:p>
    <w:p w14:paraId="1A9B43BA" w14:textId="498BD05B" w:rsidR="00A525EB" w:rsidRDefault="00A525EB" w:rsidP="00364F03">
      <w:pPr>
        <w:pStyle w:val="ListParagraph"/>
        <w:numPr>
          <w:ilvl w:val="0"/>
          <w:numId w:val="33"/>
        </w:numPr>
      </w:pPr>
      <w:r>
        <w:t>A Tab Delimited document that follows our sample format.</w:t>
      </w:r>
    </w:p>
    <w:p w14:paraId="13C52088" w14:textId="7B44B222" w:rsidR="00CC5E72" w:rsidRDefault="00CC5E72" w:rsidP="00364F03">
      <w:pPr>
        <w:pStyle w:val="ListParagraph"/>
        <w:numPr>
          <w:ilvl w:val="0"/>
          <w:numId w:val="33"/>
        </w:numPr>
      </w:pPr>
      <w:r>
        <w:t xml:space="preserve">XML Format that adheres to IRS standards. </w:t>
      </w:r>
    </w:p>
    <w:p w14:paraId="5181F236" w14:textId="300F4399" w:rsidR="00A525EB" w:rsidRPr="00B04788" w:rsidRDefault="00A525EB" w:rsidP="00364F03">
      <w:pPr>
        <w:pStyle w:val="ListParagraph"/>
        <w:numPr>
          <w:ilvl w:val="0"/>
          <w:numId w:val="33"/>
        </w:numPr>
      </w:pPr>
      <w:r w:rsidRPr="00B04788">
        <w:t xml:space="preserve">For ACA </w:t>
      </w:r>
      <w:r w:rsidR="00B04788" w:rsidRPr="00B04788">
        <w:t>1094’s, 1095’s</w:t>
      </w:r>
      <w:r w:rsidRPr="00B04788">
        <w:t xml:space="preserve"> we can import XML for direct or indirect processing.</w:t>
      </w:r>
    </w:p>
    <w:p w14:paraId="0135F1F0" w14:textId="77777777" w:rsidR="00B04788" w:rsidRPr="00016EC9" w:rsidRDefault="00B04788" w:rsidP="00364F03">
      <w:pPr>
        <w:pStyle w:val="ListParagraph"/>
        <w:numPr>
          <w:ilvl w:val="0"/>
          <w:numId w:val="33"/>
        </w:numPr>
      </w:pPr>
      <w:r w:rsidRPr="00016EC9">
        <w:t>We also now support XML importing for 941’s and 940’s.</w:t>
      </w:r>
    </w:p>
    <w:p w14:paraId="0D8F4262" w14:textId="77777777" w:rsidR="008C7443" w:rsidRDefault="00C23DF4" w:rsidP="00364F03">
      <w:r>
        <w:t xml:space="preserve">Examples of these data files exist in the import folder under the </w:t>
      </w:r>
      <w:r w:rsidR="002E0F09">
        <w:t xml:space="preserve">Quarterly Express Plus </w:t>
      </w:r>
      <w:r>
        <w:t>main directory.  This format assumes one company per line and with the excel format, the company on Line 3 for work</w:t>
      </w:r>
      <w:r w:rsidR="00921FD7">
        <w:t>sheet</w:t>
      </w:r>
      <w:r>
        <w:t xml:space="preserve"> 1 needs to be the same company as show</w:t>
      </w:r>
      <w:r w:rsidR="00921FD7">
        <w:t>n</w:t>
      </w:r>
      <w:r>
        <w:t xml:space="preserve"> on work</w:t>
      </w:r>
      <w:r w:rsidR="00921FD7">
        <w:t>sheet</w:t>
      </w:r>
      <w:r>
        <w:t xml:space="preserve"> 2 for the data.</w:t>
      </w:r>
    </w:p>
    <w:p w14:paraId="4BF253F0" w14:textId="692C12E4" w:rsidR="0074254F" w:rsidRDefault="0074254F" w:rsidP="00364F03">
      <w:r>
        <w:lastRenderedPageBreak/>
        <w:t>Please note for Excel customers</w:t>
      </w:r>
      <w:r w:rsidR="00C114A6">
        <w:t>, the xlsx, and .</w:t>
      </w:r>
      <w:proofErr w:type="spellStart"/>
      <w:r w:rsidR="00C114A6">
        <w:t>xls</w:t>
      </w:r>
      <w:proofErr w:type="spellEnd"/>
      <w:r w:rsidR="00C114A6">
        <w:t xml:space="preserve"> versions of the template file should work when using versions </w:t>
      </w:r>
      <w:r w:rsidR="00CC5E72">
        <w:t>5</w:t>
      </w:r>
      <w:r w:rsidR="00C114A6">
        <w:t>.</w:t>
      </w:r>
      <w:r w:rsidR="00CC5E72">
        <w:t>0</w:t>
      </w:r>
      <w:r w:rsidR="00C114A6">
        <w:t>.x or greater.</w:t>
      </w:r>
      <w:r>
        <w:t xml:space="preserve"> </w:t>
      </w:r>
    </w:p>
    <w:p w14:paraId="43B8E576" w14:textId="117E18E8" w:rsidR="00D13901" w:rsidRDefault="00A525EB" w:rsidP="00364F03">
      <w:r>
        <w:t>For Processing year 20</w:t>
      </w:r>
      <w:r w:rsidR="00D13901">
        <w:t>2</w:t>
      </w:r>
      <w:r w:rsidR="00CC5E72">
        <w:t>3</w:t>
      </w:r>
      <w:r w:rsidR="00037065">
        <w:t>, Quarterly Express will support Forms 940</w:t>
      </w:r>
      <w:r w:rsidR="00F50FDF">
        <w:t xml:space="preserve"> (PR)</w:t>
      </w:r>
      <w:r w:rsidR="00037065">
        <w:t>, 941 (SS and PR), 943</w:t>
      </w:r>
      <w:r w:rsidR="00F50FDF">
        <w:t xml:space="preserve"> (PR)</w:t>
      </w:r>
      <w:r w:rsidR="00037065">
        <w:t xml:space="preserve">, 944 and 945.  </w:t>
      </w:r>
      <w:r w:rsidR="00627E01">
        <w:t xml:space="preserve"> </w:t>
      </w:r>
      <w:r w:rsidR="00037065">
        <w:t>For import purposes, Quarterly Express will support Forms 940, 941</w:t>
      </w:r>
      <w:r w:rsidR="00767A40">
        <w:t>,</w:t>
      </w:r>
      <w:r w:rsidR="00037065">
        <w:t xml:space="preserve"> </w:t>
      </w:r>
      <w:r w:rsidR="00767A40">
        <w:t xml:space="preserve">943 </w:t>
      </w:r>
      <w:r w:rsidR="00037065">
        <w:t>and 944</w:t>
      </w:r>
      <w:r w:rsidR="0074254F">
        <w:t xml:space="preserve"> forms.  </w:t>
      </w:r>
      <w:r w:rsidR="00627E01">
        <w:t xml:space="preserve">Customers can use </w:t>
      </w:r>
      <w:r w:rsidR="00037065">
        <w:t>Quarterly Express to crea</w:t>
      </w:r>
      <w:r w:rsidR="00D13901">
        <w:t>te</w:t>
      </w:r>
      <w:r w:rsidR="00037065">
        <w:t xml:space="preserve"> 945 returns as needed manually.</w:t>
      </w:r>
      <w:r w:rsidR="0074254F">
        <w:t xml:space="preserve">  The import for the 944 form, does not include the schedule 945A.  The 945A attachment can be added to any 944 imported within the Quarterly Express Plus Software.</w:t>
      </w:r>
      <w:r w:rsidR="00D13901">
        <w:t xml:space="preserve">  The Forms import options are as shown below:</w:t>
      </w:r>
    </w:p>
    <w:p w14:paraId="0807CB45" w14:textId="135F8F35" w:rsidR="00D13901" w:rsidRPr="00016EC9" w:rsidRDefault="00D13901" w:rsidP="00364F03">
      <w:pPr>
        <w:pStyle w:val="ListParagraph"/>
        <w:numPr>
          <w:ilvl w:val="0"/>
          <w:numId w:val="37"/>
        </w:numPr>
      </w:pPr>
      <w:r w:rsidRPr="00016EC9">
        <w:t>Tab Delimited Import supports Forms 941, Schedule B</w:t>
      </w:r>
    </w:p>
    <w:p w14:paraId="5405AEA8" w14:textId="171F90A3" w:rsidR="002779C1" w:rsidRPr="00016EC9" w:rsidRDefault="002779C1" w:rsidP="00364F03">
      <w:pPr>
        <w:pStyle w:val="ListParagraph"/>
        <w:numPr>
          <w:ilvl w:val="0"/>
          <w:numId w:val="37"/>
        </w:numPr>
      </w:pPr>
      <w:r w:rsidRPr="00016EC9">
        <w:t>Excel Import Supports Forms 941, Schedule B, Schedule R.</w:t>
      </w:r>
    </w:p>
    <w:p w14:paraId="40C87236" w14:textId="5B049211" w:rsidR="00364F03" w:rsidRDefault="002779C1" w:rsidP="00364F03">
      <w:pPr>
        <w:pStyle w:val="ListParagraph"/>
        <w:numPr>
          <w:ilvl w:val="0"/>
          <w:numId w:val="37"/>
        </w:numPr>
      </w:pPr>
      <w:r w:rsidRPr="00016EC9">
        <w:t>XML Import Supports Form 941, Schedule B, Schedule R and Form 8974</w:t>
      </w:r>
    </w:p>
    <w:p w14:paraId="59647376" w14:textId="4134A5D9" w:rsidR="00767A40" w:rsidRPr="00016EC9" w:rsidRDefault="00767A40" w:rsidP="00364F03">
      <w:pPr>
        <w:pStyle w:val="ListParagraph"/>
        <w:numPr>
          <w:ilvl w:val="0"/>
          <w:numId w:val="37"/>
        </w:numPr>
      </w:pPr>
      <w:r>
        <w:t xml:space="preserve">Import a separate Schedule R using either Excel or Tab delimited format. </w:t>
      </w:r>
    </w:p>
    <w:p w14:paraId="7BF2AB04" w14:textId="5E403174" w:rsidR="00364F03" w:rsidRPr="00016EC9" w:rsidRDefault="00364F03" w:rsidP="00364F03">
      <w:pPr>
        <w:pStyle w:val="ListParagraph"/>
        <w:numPr>
          <w:ilvl w:val="0"/>
          <w:numId w:val="37"/>
        </w:numPr>
      </w:pPr>
      <w:r w:rsidRPr="00016EC9">
        <w:t xml:space="preserve">Any form that is not supported via import can be added manually to any return after the process is complete. </w:t>
      </w:r>
    </w:p>
    <w:p w14:paraId="2FEE2B07" w14:textId="01FAA6A8" w:rsidR="005E5E7E" w:rsidRDefault="005E5E7E" w:rsidP="00364F03">
      <w:r>
        <w:t xml:space="preserve">Excise returns are now fully supported and can be completed via import or manual for Form 720, and manually for Forms 2290 and 8849.  </w:t>
      </w:r>
    </w:p>
    <w:p w14:paraId="07D824B2" w14:textId="12F26276" w:rsidR="009B19C8" w:rsidRPr="00016EC9" w:rsidRDefault="009B19C8" w:rsidP="00364F03">
      <w:pPr>
        <w:pStyle w:val="ListParagraph"/>
        <w:numPr>
          <w:ilvl w:val="0"/>
          <w:numId w:val="38"/>
        </w:numPr>
      </w:pPr>
      <w:r w:rsidRPr="00016EC9">
        <w:t>Import of Schedule C Additional data is now available for Form720 and 8849.</w:t>
      </w:r>
    </w:p>
    <w:p w14:paraId="5EF58288" w14:textId="7D4A0EB3" w:rsidR="00C84543" w:rsidRPr="004C1652" w:rsidRDefault="00C23DF4" w:rsidP="00364F03">
      <w:r w:rsidRPr="00016EC9">
        <w:t>In order to utilize these import features, customers need to have an Advanced Reporting Agent License</w:t>
      </w:r>
      <w:r w:rsidR="00037065" w:rsidRPr="00016EC9">
        <w:t>s</w:t>
      </w:r>
      <w:r w:rsidR="009B19C8" w:rsidRPr="00016EC9">
        <w:t>, Indirect Reporting Agent, PEO, or Advanced PEO License.</w:t>
      </w:r>
      <w:r w:rsidR="00C84543" w:rsidRPr="00016EC9">
        <w:t xml:space="preserve"> </w:t>
      </w:r>
      <w:r w:rsidR="00743522" w:rsidRPr="00016EC9">
        <w:t xml:space="preserve"> </w:t>
      </w:r>
      <w:r w:rsidR="00C84543" w:rsidRPr="00016EC9">
        <w:t xml:space="preserve">Details on pricing for these licenses are available on our web site at </w:t>
      </w:r>
      <w:hyperlink r:id="rId10" w:history="1">
        <w:r w:rsidR="00B87227" w:rsidRPr="00016EC9">
          <w:rPr>
            <w:rStyle w:val="Hyperlink"/>
          </w:rPr>
          <w:t>www.qexplus.com</w:t>
        </w:r>
      </w:hyperlink>
    </w:p>
    <w:p w14:paraId="0B9D9731" w14:textId="77777777" w:rsidR="008C7443" w:rsidRPr="00A2720F" w:rsidRDefault="0088492F" w:rsidP="00364F03">
      <w:pPr>
        <w:pStyle w:val="Heading1"/>
      </w:pPr>
      <w:bookmarkStart w:id="20" w:name="_Toc468191337"/>
      <w:bookmarkStart w:id="21" w:name="_Toc120640415"/>
      <w:r>
        <w:t>Company Information</w:t>
      </w:r>
      <w:bookmarkEnd w:id="20"/>
      <w:bookmarkEnd w:id="21"/>
    </w:p>
    <w:p w14:paraId="37BDE8FA" w14:textId="77777777" w:rsidR="008C7443" w:rsidRDefault="0088492F" w:rsidP="00364F03">
      <w:r>
        <w:t xml:space="preserve">At the beginning of each record contains the name and address information for the company.  This information will be used to overwrite the data in </w:t>
      </w:r>
      <w:r w:rsidR="00270162">
        <w:t>Quarterly Express Plus</w:t>
      </w:r>
      <w:r>
        <w:t xml:space="preserve"> on every import, but not previous returns.  Below are some important notes about these data fields:</w:t>
      </w:r>
    </w:p>
    <w:p w14:paraId="0B9F7ED0" w14:textId="77777777" w:rsidR="0088492F" w:rsidRDefault="0088492F" w:rsidP="00364F03">
      <w:pPr>
        <w:pStyle w:val="ListParagraph"/>
        <w:numPr>
          <w:ilvl w:val="0"/>
          <w:numId w:val="22"/>
        </w:numPr>
      </w:pPr>
      <w:r>
        <w:t>When sending EIN’s do not include the “</w:t>
      </w:r>
      <w:proofErr w:type="gramStart"/>
      <w:r>
        <w:t>-“ dash</w:t>
      </w:r>
      <w:proofErr w:type="gramEnd"/>
      <w:r>
        <w:t xml:space="preserve"> character.</w:t>
      </w:r>
    </w:p>
    <w:p w14:paraId="00D0A9B0" w14:textId="77777777" w:rsidR="0088492F" w:rsidRDefault="0088492F" w:rsidP="00364F03">
      <w:pPr>
        <w:pStyle w:val="ListParagraph"/>
        <w:numPr>
          <w:ilvl w:val="0"/>
          <w:numId w:val="22"/>
        </w:numPr>
      </w:pPr>
      <w:r>
        <w:t>Name Control information</w:t>
      </w:r>
      <w:r w:rsidR="00B87227">
        <w:t xml:space="preserve"> is now required for all returns including returns without payments</w:t>
      </w:r>
      <w:r w:rsidR="0074254F">
        <w:t>.</w:t>
      </w:r>
    </w:p>
    <w:p w14:paraId="0D0228F3" w14:textId="1D22D287" w:rsidR="008E2EB0" w:rsidRDefault="00E467B7" w:rsidP="00364F03">
      <w:pPr>
        <w:pStyle w:val="ListParagraph"/>
        <w:numPr>
          <w:ilvl w:val="0"/>
          <w:numId w:val="22"/>
        </w:numPr>
      </w:pPr>
      <w:r>
        <w:t xml:space="preserve">In our new product called Quarterly Express, we will support the transmission of this information to the IRS as defined.  </w:t>
      </w:r>
      <w:r w:rsidR="008E2EB0">
        <w:t>The O</w:t>
      </w:r>
      <w:r w:rsidR="003F03BD">
        <w:t>nline Filer PIN</w:t>
      </w:r>
      <w:r w:rsidR="00F83025">
        <w:t xml:space="preserve"> is </w:t>
      </w:r>
      <w:r w:rsidR="003F03BD">
        <w:t xml:space="preserve">optional </w:t>
      </w:r>
      <w:r w:rsidR="008E2EB0">
        <w:t>for import purposes.  T</w:t>
      </w:r>
      <w:r w:rsidR="00F83025">
        <w:t>his</w:t>
      </w:r>
      <w:r w:rsidR="008E2EB0">
        <w:t xml:space="preserve"> item</w:t>
      </w:r>
      <w:r w:rsidR="00F83025">
        <w:t xml:space="preserve"> </w:t>
      </w:r>
      <w:r w:rsidR="008E2EB0">
        <w:t xml:space="preserve">can be completed in </w:t>
      </w:r>
      <w:r w:rsidR="00B87227">
        <w:t xml:space="preserve">Quarterly Express </w:t>
      </w:r>
      <w:r w:rsidR="008E2EB0">
        <w:t>and handled after import.</w:t>
      </w:r>
    </w:p>
    <w:p w14:paraId="4103AD41" w14:textId="0ABBADE0" w:rsidR="00AA7C8B" w:rsidRPr="00016EC9" w:rsidRDefault="009B19C8" w:rsidP="00364F03">
      <w:pPr>
        <w:pStyle w:val="ListParagraph"/>
        <w:numPr>
          <w:ilvl w:val="0"/>
          <w:numId w:val="22"/>
        </w:numPr>
      </w:pPr>
      <w:r w:rsidRPr="00016EC9">
        <w:t>Quarterly Express now supports Foreign Address in the Company Database, and e-File Submitter Information.  If the county code is blank or is selected as “US – United States”, the address will be treated as domestic.</w:t>
      </w:r>
    </w:p>
    <w:p w14:paraId="6FFE06F3" w14:textId="77777777" w:rsidR="00864530" w:rsidRDefault="00864530" w:rsidP="00364F03"/>
    <w:p w14:paraId="7F5D94BB" w14:textId="77777777" w:rsidR="00864530" w:rsidRDefault="005A734F" w:rsidP="00364F03">
      <w:pPr>
        <w:pStyle w:val="Heading1"/>
      </w:pPr>
      <w:bookmarkStart w:id="22" w:name="_Toc468191338"/>
      <w:bookmarkStart w:id="23" w:name="_Toc120640416"/>
      <w:r>
        <w:t xml:space="preserve">IRS Procedure relating to </w:t>
      </w:r>
      <w:r w:rsidR="00864530">
        <w:t>Address Changes</w:t>
      </w:r>
      <w:bookmarkEnd w:id="22"/>
      <w:bookmarkEnd w:id="23"/>
    </w:p>
    <w:p w14:paraId="441FBEE6" w14:textId="77777777" w:rsidR="00864530" w:rsidRDefault="00003C70" w:rsidP="00364F03">
      <w:r>
        <w:t>Since</w:t>
      </w:r>
      <w:r w:rsidR="00C74E03">
        <w:t xml:space="preserve"> TY2016</w:t>
      </w:r>
      <w:r w:rsidR="00864530">
        <w:t xml:space="preserve">, </w:t>
      </w:r>
      <w:r>
        <w:t>we are handling addresses as follows:</w:t>
      </w:r>
    </w:p>
    <w:p w14:paraId="10EB45DD" w14:textId="77777777" w:rsidR="00864530" w:rsidRDefault="00864530" w:rsidP="00364F03">
      <w:pPr>
        <w:pStyle w:val="ListParagraph"/>
        <w:numPr>
          <w:ilvl w:val="0"/>
          <w:numId w:val="32"/>
        </w:numPr>
      </w:pPr>
      <w:r>
        <w:t xml:space="preserve">The IRS implemented a rule in the new MEF Filing System that will treat each e-filed 941 return as a potential change of address.  If the address on that return is different than the address of record, it will be </w:t>
      </w:r>
      <w:proofErr w:type="gramStart"/>
      <w:r>
        <w:t>modified</w:t>
      </w:r>
      <w:proofErr w:type="gramEnd"/>
      <w:r>
        <w:t xml:space="preserve"> and a notice will be sent to the customer noting the change.  This process helps to eliminate situations where unscrupulous agents will have all notices delivered to them even though they are not making the necessary deposits with the IRS. </w:t>
      </w:r>
    </w:p>
    <w:p w14:paraId="042A343A" w14:textId="5184058F" w:rsidR="00AA7C8B" w:rsidRPr="00016EC9" w:rsidRDefault="00AA7C8B" w:rsidP="00364F03">
      <w:pPr>
        <w:pStyle w:val="ListParagraph"/>
        <w:numPr>
          <w:ilvl w:val="0"/>
          <w:numId w:val="32"/>
        </w:numPr>
      </w:pPr>
      <w:r w:rsidRPr="00016EC9">
        <w:t xml:space="preserve">Due to the IRS not allowing use of Address Line 2, we have modified our import templates to use this space for Country Code instead.  You can use either the </w:t>
      </w:r>
      <w:proofErr w:type="gramStart"/>
      <w:r w:rsidRPr="00016EC9">
        <w:t>2 digit</w:t>
      </w:r>
      <w:proofErr w:type="gramEnd"/>
      <w:r w:rsidRPr="00016EC9">
        <w:t xml:space="preserve"> code of US for domestic addresses, or leave the field blank.  Any other </w:t>
      </w:r>
      <w:proofErr w:type="gramStart"/>
      <w:r w:rsidRPr="00016EC9">
        <w:t>2 digit</w:t>
      </w:r>
      <w:proofErr w:type="gramEnd"/>
      <w:r w:rsidRPr="00016EC9">
        <w:t xml:space="preserve"> Country Code will make the address a foreign type.</w:t>
      </w:r>
    </w:p>
    <w:p w14:paraId="3F1FF1C3" w14:textId="77777777" w:rsidR="00C844B7" w:rsidRDefault="00C844B7" w:rsidP="00364F03">
      <w:pPr>
        <w:pStyle w:val="ListParagraph"/>
      </w:pPr>
    </w:p>
    <w:p w14:paraId="478A8920" w14:textId="77777777" w:rsidR="00C74E03" w:rsidRPr="00C74E03" w:rsidRDefault="00743522" w:rsidP="00364F03">
      <w:pPr>
        <w:rPr>
          <w:highlight w:val="yellow"/>
        </w:rPr>
      </w:pPr>
      <w:r w:rsidRPr="00003C70">
        <w:t>W</w:t>
      </w:r>
      <w:r w:rsidR="00C74E03" w:rsidRPr="00003C70">
        <w:t>hen importing companies, select the check box in the import dialog to overwrite the addresses in Quarterly Express.  If you don’t select that check box, the records will retain the existing address. Previous versions required a flag on the record, but that has been removed.</w:t>
      </w:r>
    </w:p>
    <w:p w14:paraId="28BB6ED0" w14:textId="77777777" w:rsidR="00A814DF" w:rsidRDefault="00A814DF" w:rsidP="00364F03">
      <w:pPr>
        <w:pStyle w:val="Heading1"/>
      </w:pPr>
      <w:bookmarkStart w:id="24" w:name="_Toc468191339"/>
      <w:bookmarkStart w:id="25" w:name="_Toc120640417"/>
      <w:r>
        <w:t>940 Data Changes</w:t>
      </w:r>
      <w:bookmarkEnd w:id="24"/>
      <w:bookmarkEnd w:id="25"/>
    </w:p>
    <w:p w14:paraId="3996E167" w14:textId="31751054" w:rsidR="00A814DF" w:rsidRDefault="00630FE5" w:rsidP="00364F03">
      <w:r>
        <w:t xml:space="preserve">The 940 schema </w:t>
      </w:r>
      <w:r w:rsidR="00A814DF">
        <w:t>sustain</w:t>
      </w:r>
      <w:r>
        <w:t xml:space="preserve">ed </w:t>
      </w:r>
      <w:r w:rsidR="00111EFC">
        <w:t>changes for TY20</w:t>
      </w:r>
      <w:r w:rsidR="00CC5E72">
        <w:t>22</w:t>
      </w:r>
      <w:r w:rsidR="00A814DF">
        <w:t xml:space="preserve"> which are shown below:</w:t>
      </w:r>
    </w:p>
    <w:p w14:paraId="67C66184" w14:textId="77777777" w:rsidR="00CC5E72" w:rsidRDefault="00E164F4" w:rsidP="00364F03">
      <w:pPr>
        <w:pStyle w:val="ListParagraph"/>
        <w:numPr>
          <w:ilvl w:val="0"/>
          <w:numId w:val="23"/>
        </w:numPr>
      </w:pPr>
      <w:r w:rsidRPr="00016EC9">
        <w:t xml:space="preserve">The credit reduction states </w:t>
      </w:r>
      <w:r w:rsidR="00CC5E72">
        <w:t>have been released for TY2022 and there are some new ones shown below:</w:t>
      </w:r>
    </w:p>
    <w:p w14:paraId="05E99A9B" w14:textId="77777777" w:rsidR="0065164A" w:rsidRDefault="0065164A" w:rsidP="00364F03">
      <w:pPr>
        <w:pStyle w:val="ListParagraph"/>
        <w:numPr>
          <w:ilvl w:val="1"/>
          <w:numId w:val="23"/>
        </w:numPr>
      </w:pPr>
      <w:r>
        <w:t>California</w:t>
      </w:r>
    </w:p>
    <w:p w14:paraId="3BC10C44" w14:textId="77777777" w:rsidR="0065164A" w:rsidRDefault="0065164A" w:rsidP="00364F03">
      <w:pPr>
        <w:pStyle w:val="ListParagraph"/>
        <w:numPr>
          <w:ilvl w:val="1"/>
          <w:numId w:val="23"/>
        </w:numPr>
      </w:pPr>
      <w:r>
        <w:t>Colorado</w:t>
      </w:r>
    </w:p>
    <w:p w14:paraId="60AE7792" w14:textId="77777777" w:rsidR="0065164A" w:rsidRDefault="0065164A" w:rsidP="00364F03">
      <w:pPr>
        <w:pStyle w:val="ListParagraph"/>
        <w:numPr>
          <w:ilvl w:val="1"/>
          <w:numId w:val="23"/>
        </w:numPr>
      </w:pPr>
      <w:r>
        <w:t>Connecticut</w:t>
      </w:r>
    </w:p>
    <w:p w14:paraId="7DBB70E6" w14:textId="77777777" w:rsidR="0065164A" w:rsidRDefault="0065164A" w:rsidP="0065164A">
      <w:pPr>
        <w:pStyle w:val="ListParagraph"/>
        <w:numPr>
          <w:ilvl w:val="1"/>
          <w:numId w:val="23"/>
        </w:numPr>
      </w:pPr>
      <w:r>
        <w:t>Illinois</w:t>
      </w:r>
    </w:p>
    <w:p w14:paraId="011CF666" w14:textId="77777777" w:rsidR="0065164A" w:rsidRDefault="0065164A" w:rsidP="0065164A">
      <w:pPr>
        <w:pStyle w:val="ListParagraph"/>
        <w:numPr>
          <w:ilvl w:val="1"/>
          <w:numId w:val="23"/>
        </w:numPr>
      </w:pPr>
      <w:r>
        <w:t>Massachusetts</w:t>
      </w:r>
    </w:p>
    <w:p w14:paraId="3D69F51F" w14:textId="77777777" w:rsidR="0065164A" w:rsidRDefault="0065164A" w:rsidP="0065164A">
      <w:pPr>
        <w:pStyle w:val="ListParagraph"/>
        <w:numPr>
          <w:ilvl w:val="1"/>
          <w:numId w:val="23"/>
        </w:numPr>
      </w:pPr>
      <w:r>
        <w:t>New York</w:t>
      </w:r>
    </w:p>
    <w:p w14:paraId="206273B0" w14:textId="00A9AD59" w:rsidR="002E0F09" w:rsidRPr="00016EC9" w:rsidRDefault="00056AAA" w:rsidP="0065164A">
      <w:pPr>
        <w:pStyle w:val="ListParagraph"/>
        <w:numPr>
          <w:ilvl w:val="1"/>
          <w:numId w:val="23"/>
        </w:numPr>
      </w:pPr>
      <w:r w:rsidRPr="00016EC9">
        <w:t>The Virgin Islands</w:t>
      </w:r>
    </w:p>
    <w:p w14:paraId="301FD17D" w14:textId="1D9A2172" w:rsidR="00F50FDF" w:rsidRPr="002E0F09" w:rsidRDefault="0065164A" w:rsidP="00364F03">
      <w:pPr>
        <w:pStyle w:val="ListParagraph"/>
        <w:numPr>
          <w:ilvl w:val="0"/>
          <w:numId w:val="23"/>
        </w:numPr>
      </w:pPr>
      <w:r>
        <w:t xml:space="preserve">Quarterly Express Plus will now allow you to import credit information on Lines 9 and 10 without using the worksheet.  These fields are at the end of the State Credit Reduction fields at the end of the sheet.  If importing XML data, these fields will come in automatically and will allow the fields to be manipulated if necessary. </w:t>
      </w:r>
    </w:p>
    <w:p w14:paraId="4FB47AC1" w14:textId="77777777" w:rsidR="00A814DF" w:rsidRDefault="00A814DF" w:rsidP="00364F03"/>
    <w:p w14:paraId="59D62FDA" w14:textId="77777777" w:rsidR="00A814DF" w:rsidRDefault="00630FE5" w:rsidP="00364F03">
      <w:pPr>
        <w:pStyle w:val="Heading1"/>
      </w:pPr>
      <w:bookmarkStart w:id="26" w:name="_Toc468191340"/>
      <w:bookmarkStart w:id="27" w:name="_Toc120640418"/>
      <w:r>
        <w:lastRenderedPageBreak/>
        <w:t>941 Changes</w:t>
      </w:r>
      <w:bookmarkEnd w:id="26"/>
      <w:bookmarkEnd w:id="27"/>
    </w:p>
    <w:p w14:paraId="08F6B410" w14:textId="0C0B1FB9" w:rsidR="00630FE5" w:rsidRDefault="00630FE5" w:rsidP="00364F03">
      <w:r>
        <w:t>The 941 schema sustained</w:t>
      </w:r>
      <w:r w:rsidR="008639C3">
        <w:t xml:space="preserve"> changes for TY20</w:t>
      </w:r>
      <w:r w:rsidR="00016EC9">
        <w:t>2</w:t>
      </w:r>
      <w:r w:rsidR="0065164A">
        <w:t>2</w:t>
      </w:r>
      <w:r>
        <w:t xml:space="preserve"> which are shown below:</w:t>
      </w:r>
    </w:p>
    <w:p w14:paraId="7B667292" w14:textId="1542C073" w:rsidR="009C2836" w:rsidRDefault="002E2B93" w:rsidP="00364F03">
      <w:pPr>
        <w:pStyle w:val="ListParagraph"/>
        <w:numPr>
          <w:ilvl w:val="0"/>
          <w:numId w:val="24"/>
        </w:numPr>
      </w:pPr>
      <w:r>
        <w:t xml:space="preserve">The Form 941 for TY2022 has not had any changes since Q2 of this year which included modifications for the COVID related credits. </w:t>
      </w:r>
    </w:p>
    <w:p w14:paraId="653D6839" w14:textId="125001BD" w:rsidR="00364F03" w:rsidRDefault="00364F03" w:rsidP="00364F03">
      <w:pPr>
        <w:pStyle w:val="Heading1"/>
      </w:pPr>
      <w:bookmarkStart w:id="28" w:name="_Toc120640419"/>
      <w:r>
        <w:t>943 Changes</w:t>
      </w:r>
      <w:bookmarkEnd w:id="28"/>
    </w:p>
    <w:p w14:paraId="7FD43F59" w14:textId="32B31FAB" w:rsidR="00364F03" w:rsidRDefault="00364F03" w:rsidP="00364F03">
      <w:r>
        <w:t xml:space="preserve">The 943 </w:t>
      </w:r>
      <w:proofErr w:type="gramStart"/>
      <w:r>
        <w:t>schema</w:t>
      </w:r>
      <w:proofErr w:type="gramEnd"/>
      <w:r>
        <w:t xml:space="preserve"> </w:t>
      </w:r>
      <w:r w:rsidR="00767A40">
        <w:t>now contains the tax credits required for TY202</w:t>
      </w:r>
      <w:r w:rsidR="002E2B93">
        <w:t>2</w:t>
      </w:r>
      <w:r>
        <w:t>.</w:t>
      </w:r>
    </w:p>
    <w:p w14:paraId="0C8F4813" w14:textId="6DBF47E9" w:rsidR="00364F03" w:rsidRDefault="00364F03" w:rsidP="00364F03">
      <w:pPr>
        <w:pStyle w:val="ListParagraph"/>
        <w:numPr>
          <w:ilvl w:val="0"/>
          <w:numId w:val="39"/>
        </w:numPr>
      </w:pPr>
      <w:r>
        <w:t>You will be able to import Monthly liability, or Daily Liability up to 30 dates.  All other additional dates would need to be added manually to the return after import.</w:t>
      </w:r>
    </w:p>
    <w:p w14:paraId="7830B3E7" w14:textId="012B76BA" w:rsidR="00364F03" w:rsidRPr="00016EC9" w:rsidRDefault="00364F03" w:rsidP="00364F03">
      <w:pPr>
        <w:pStyle w:val="ListParagraph"/>
        <w:numPr>
          <w:ilvl w:val="0"/>
          <w:numId w:val="39"/>
        </w:numPr>
      </w:pPr>
      <w:r w:rsidRPr="00016EC9">
        <w:t>The IRS has added a Payroll Tax Credit XML Schema so that this form can be attached to a 941, 943 or 944 forms.  The credit is applied by completing the Form 8974 which is now included in the software.  This form can be completed manually regardless of whether the return was imported or not.</w:t>
      </w:r>
    </w:p>
    <w:p w14:paraId="36AD67B0" w14:textId="77777777" w:rsidR="00C11DBA" w:rsidRDefault="00C11DBA" w:rsidP="00364F03">
      <w:pPr>
        <w:pStyle w:val="Heading1"/>
      </w:pPr>
      <w:bookmarkStart w:id="29" w:name="_Toc468191341"/>
      <w:bookmarkStart w:id="30" w:name="_Toc120640420"/>
      <w:r>
        <w:t>944 Changes</w:t>
      </w:r>
      <w:bookmarkEnd w:id="29"/>
      <w:bookmarkEnd w:id="30"/>
    </w:p>
    <w:p w14:paraId="356F90EC" w14:textId="77777777" w:rsidR="000637A5" w:rsidRDefault="000637A5" w:rsidP="00364F03">
      <w:pPr>
        <w:pStyle w:val="ListParagraph"/>
        <w:numPr>
          <w:ilvl w:val="0"/>
          <w:numId w:val="25"/>
        </w:numPr>
      </w:pPr>
      <w:r>
        <w:t xml:space="preserve">The Wages Not Subject to SS/Medicare and Lines 4a-4d are now mutually exclusive.  We will ignore values in 4a-4d if the Wages Not Subject to SS/Medicare equals yes (1).  </w:t>
      </w:r>
    </w:p>
    <w:p w14:paraId="541CE5C1" w14:textId="47903D55" w:rsidR="00A814DF" w:rsidRDefault="00114117" w:rsidP="00364F03">
      <w:pPr>
        <w:pStyle w:val="ListParagraph"/>
        <w:numPr>
          <w:ilvl w:val="0"/>
          <w:numId w:val="25"/>
        </w:numPr>
      </w:pPr>
      <w:r>
        <w:t xml:space="preserve">The IRS </w:t>
      </w:r>
      <w:r w:rsidR="00016EC9">
        <w:t xml:space="preserve">944 contains a </w:t>
      </w:r>
      <w:r w:rsidR="002E0F09">
        <w:t xml:space="preserve">945-A attachment for Semi-Weekly depositors.  This option cannot be </w:t>
      </w:r>
      <w:proofErr w:type="gramStart"/>
      <w:r w:rsidR="002E0F09">
        <w:t>imported, but</w:t>
      </w:r>
      <w:proofErr w:type="gramEnd"/>
      <w:r w:rsidR="002E0F09">
        <w:t xml:space="preserve"> can be created in Quarterly Express Plus and submitted electronically.</w:t>
      </w:r>
    </w:p>
    <w:p w14:paraId="73A6F560" w14:textId="77777777" w:rsidR="00A814DF" w:rsidRDefault="006150FB" w:rsidP="00364F03">
      <w:pPr>
        <w:pStyle w:val="Heading1"/>
      </w:pPr>
      <w:bookmarkStart w:id="31" w:name="_Toc468191342"/>
      <w:bookmarkStart w:id="32" w:name="_Toc120640421"/>
      <w:r>
        <w:t>Color Definition</w:t>
      </w:r>
      <w:r w:rsidR="00DC7456">
        <w:t>s</w:t>
      </w:r>
      <w:r>
        <w:t xml:space="preserve"> for Excel File</w:t>
      </w:r>
      <w:bookmarkEnd w:id="31"/>
      <w:bookmarkEnd w:id="32"/>
    </w:p>
    <w:p w14:paraId="67206307" w14:textId="77777777" w:rsidR="006150FB" w:rsidRDefault="006150FB" w:rsidP="00364F03">
      <w:r>
        <w:t>The changes in this year’s spreadsheet are reflected by color designations.  Below is what each color means.</w:t>
      </w:r>
      <w:r w:rsidR="002E0F09">
        <w:t xml:space="preserve">  Even if you the tab delimited version, you can gain greater clarify on changes by inspecting the Excel version first.</w:t>
      </w:r>
    </w:p>
    <w:p w14:paraId="6083E6D2" w14:textId="77777777" w:rsidR="00114117" w:rsidRDefault="006150FB" w:rsidP="00364F03">
      <w:pPr>
        <w:pStyle w:val="ListParagraph"/>
        <w:numPr>
          <w:ilvl w:val="0"/>
          <w:numId w:val="26"/>
        </w:numPr>
      </w:pPr>
      <w:r>
        <w:t>White</w:t>
      </w:r>
      <w:r>
        <w:tab/>
      </w:r>
      <w:r w:rsidR="00114117">
        <w:tab/>
      </w:r>
      <w:r>
        <w:t>-</w:t>
      </w:r>
      <w:r>
        <w:tab/>
        <w:t>No changes from last year’s definition or location.</w:t>
      </w:r>
    </w:p>
    <w:p w14:paraId="3F3AF9FB" w14:textId="77777777" w:rsidR="006150FB" w:rsidRDefault="006150FB" w:rsidP="00364F03">
      <w:pPr>
        <w:pStyle w:val="ListParagraph"/>
        <w:numPr>
          <w:ilvl w:val="0"/>
          <w:numId w:val="26"/>
        </w:numPr>
      </w:pPr>
      <w:r>
        <w:t>Black</w:t>
      </w:r>
      <w:r>
        <w:tab/>
      </w:r>
      <w:r w:rsidR="00114117">
        <w:tab/>
      </w:r>
      <w:r>
        <w:t>-</w:t>
      </w:r>
      <w:r>
        <w:tab/>
        <w:t>Field was in use last year, but now is blank.  Still exists in format but not used.</w:t>
      </w:r>
    </w:p>
    <w:p w14:paraId="5494D70B" w14:textId="77777777" w:rsidR="00111EFC" w:rsidRDefault="00111EFC" w:rsidP="00364F03">
      <w:pPr>
        <w:pStyle w:val="ListParagraph"/>
        <w:numPr>
          <w:ilvl w:val="0"/>
          <w:numId w:val="26"/>
        </w:numPr>
      </w:pPr>
      <w:r>
        <w:t>Black Font</w:t>
      </w:r>
      <w:r w:rsidR="00F83025">
        <w:tab/>
      </w:r>
      <w:r>
        <w:t>-</w:t>
      </w:r>
      <w:r w:rsidR="00F83025">
        <w:t xml:space="preserve"> </w:t>
      </w:r>
      <w:r w:rsidR="00F83025">
        <w:tab/>
      </w:r>
      <w:r>
        <w:t>Field is not used, but space must be present.</w:t>
      </w:r>
    </w:p>
    <w:p w14:paraId="6D0A980F" w14:textId="77777777" w:rsidR="006150FB" w:rsidRDefault="006150FB" w:rsidP="00364F03">
      <w:pPr>
        <w:pStyle w:val="ListParagraph"/>
        <w:numPr>
          <w:ilvl w:val="0"/>
          <w:numId w:val="26"/>
        </w:numPr>
      </w:pPr>
      <w:r>
        <w:t>Yellow</w:t>
      </w:r>
      <w:r w:rsidR="00114117">
        <w:tab/>
      </w:r>
      <w:r>
        <w:tab/>
        <w:t>-</w:t>
      </w:r>
      <w:r>
        <w:tab/>
        <w:t>Added to the format this year and is new or the location has been changed from last year.</w:t>
      </w:r>
      <w:r w:rsidR="00D40706">
        <w:t xml:space="preserve">  </w:t>
      </w:r>
      <w:proofErr w:type="gramStart"/>
      <w:r w:rsidR="00D40706">
        <w:t>Also</w:t>
      </w:r>
      <w:proofErr w:type="gramEnd"/>
      <w:r w:rsidR="00D40706">
        <w:t xml:space="preserve"> fields where the definition has changed.</w:t>
      </w:r>
    </w:p>
    <w:p w14:paraId="4A787A33" w14:textId="77777777" w:rsidR="006150FB" w:rsidRPr="006150FB" w:rsidRDefault="006150FB" w:rsidP="00364F03">
      <w:pPr>
        <w:pStyle w:val="ListParagraph"/>
        <w:numPr>
          <w:ilvl w:val="0"/>
          <w:numId w:val="26"/>
        </w:numPr>
      </w:pPr>
      <w:r>
        <w:t>Blue</w:t>
      </w:r>
      <w:r>
        <w:tab/>
      </w:r>
      <w:r w:rsidR="00114117">
        <w:tab/>
      </w:r>
      <w:r>
        <w:t>-</w:t>
      </w:r>
      <w:r>
        <w:tab/>
        <w:t>Reflects label changes or minor modifications.</w:t>
      </w:r>
    </w:p>
    <w:p w14:paraId="0AF4CF05" w14:textId="77777777" w:rsidR="0088492F" w:rsidRDefault="0088492F" w:rsidP="00364F03"/>
    <w:p w14:paraId="6CB6BA25" w14:textId="77777777" w:rsidR="00AD4012" w:rsidRPr="00A2720F" w:rsidRDefault="0046612E" w:rsidP="00364F03">
      <w:pPr>
        <w:pStyle w:val="Heading1"/>
      </w:pPr>
      <w:bookmarkStart w:id="33" w:name="_Toc468191343"/>
      <w:bookmarkStart w:id="34" w:name="_Toc120640422"/>
      <w:r>
        <w:lastRenderedPageBreak/>
        <w:t xml:space="preserve">General </w:t>
      </w:r>
      <w:r w:rsidR="00AD4012">
        <w:t>940 Error Validation</w:t>
      </w:r>
      <w:bookmarkEnd w:id="33"/>
      <w:bookmarkEnd w:id="34"/>
    </w:p>
    <w:p w14:paraId="39101AA6" w14:textId="77777777" w:rsidR="00AD4012" w:rsidRDefault="00AD4012" w:rsidP="00364F03"/>
    <w:p w14:paraId="39DB19DD" w14:textId="77777777" w:rsidR="0088492F" w:rsidRDefault="00AD4012" w:rsidP="00364F03">
      <w:pPr>
        <w:pStyle w:val="ListParagraph"/>
        <w:numPr>
          <w:ilvl w:val="0"/>
          <w:numId w:val="27"/>
        </w:numPr>
      </w:pPr>
      <w:r>
        <w:t>If Tax amount shown on Line 12 of 940 form is greater than $500.00, then the values in Line 16a, 16b, 16c and 16d</w:t>
      </w:r>
      <w:r w:rsidR="004C2252">
        <w:t xml:space="preserve"> (Line 17) </w:t>
      </w:r>
      <w:r>
        <w:t xml:space="preserve">must match that amount.  This is an IRS requirement.  </w:t>
      </w:r>
    </w:p>
    <w:p w14:paraId="257BF8AC" w14:textId="77777777" w:rsidR="00AD4012" w:rsidRDefault="00AD4012" w:rsidP="00364F03">
      <w:pPr>
        <w:pStyle w:val="ListParagraph"/>
        <w:numPr>
          <w:ilvl w:val="0"/>
          <w:numId w:val="27"/>
        </w:numPr>
      </w:pPr>
      <w:r>
        <w:t>If the tax amount shown on Line 12 of the 940 form is less than $500.00, then the values in 16a, 16b, 16c and 16d will not be transmitted to the IRS.  This is an IRS requirement.</w:t>
      </w:r>
    </w:p>
    <w:p w14:paraId="1FFF999B" w14:textId="77777777" w:rsidR="00AD4012" w:rsidRDefault="00AD4012" w:rsidP="00364F03">
      <w:pPr>
        <w:pStyle w:val="ListParagraph"/>
        <w:numPr>
          <w:ilvl w:val="0"/>
          <w:numId w:val="27"/>
        </w:numPr>
      </w:pPr>
      <w:r>
        <w:t xml:space="preserve">With all 940 returns, provide at least 1 state information page </w:t>
      </w:r>
      <w:r w:rsidR="00F83025">
        <w:t xml:space="preserve">for import </w:t>
      </w:r>
      <w:r>
        <w:t>in all c</w:t>
      </w:r>
      <w:r w:rsidR="002E0F09">
        <w:t>ases.  This is a</w:t>
      </w:r>
      <w:r w:rsidR="00F83025">
        <w:t xml:space="preserve"> Quarterly Express Plus</w:t>
      </w:r>
      <w:r>
        <w:t xml:space="preserve"> requirement.</w:t>
      </w:r>
    </w:p>
    <w:p w14:paraId="2BB48ED9" w14:textId="77777777" w:rsidR="003F03BD" w:rsidRDefault="00AD4012" w:rsidP="00364F03">
      <w:pPr>
        <w:pStyle w:val="ListParagraph"/>
        <w:numPr>
          <w:ilvl w:val="0"/>
          <w:numId w:val="27"/>
        </w:numPr>
      </w:pPr>
      <w:r>
        <w:t>The total of all FUTA Taxable wages from the State Information pages should equal the amount shown on Line 7 after calculation. (This will be calc</w:t>
      </w:r>
      <w:r w:rsidR="002E0F09">
        <w:t>ulated upon import to Quarterly Express Plus</w:t>
      </w:r>
      <w:r>
        <w:t>)</w:t>
      </w:r>
    </w:p>
    <w:p w14:paraId="48D8F5DF" w14:textId="77777777" w:rsidR="00AD4012" w:rsidRDefault="00AD4012" w:rsidP="00364F03"/>
    <w:p w14:paraId="465D3A16" w14:textId="77777777" w:rsidR="00C06A6A" w:rsidRPr="00A2720F" w:rsidRDefault="0046612E" w:rsidP="00364F03">
      <w:pPr>
        <w:pStyle w:val="Heading1"/>
      </w:pPr>
      <w:bookmarkStart w:id="35" w:name="_Toc468191344"/>
      <w:bookmarkStart w:id="36" w:name="_Toc120640423"/>
      <w:r>
        <w:t xml:space="preserve">General </w:t>
      </w:r>
      <w:r w:rsidR="00C06A6A">
        <w:t>941 Error Validation</w:t>
      </w:r>
      <w:bookmarkEnd w:id="35"/>
      <w:bookmarkEnd w:id="36"/>
    </w:p>
    <w:p w14:paraId="018A422D" w14:textId="77777777" w:rsidR="00C06A6A" w:rsidRDefault="00C06A6A" w:rsidP="00364F03"/>
    <w:p w14:paraId="30196634" w14:textId="77777777" w:rsidR="00C06A6A" w:rsidRDefault="0009305B" w:rsidP="00364F03">
      <w:pPr>
        <w:pStyle w:val="ListParagraph"/>
        <w:numPr>
          <w:ilvl w:val="0"/>
          <w:numId w:val="28"/>
        </w:numPr>
      </w:pPr>
      <w:r>
        <w:t>The value calculated for Line 1</w:t>
      </w:r>
      <w:r w:rsidR="00003C70">
        <w:t>2</w:t>
      </w:r>
      <w:r>
        <w:t xml:space="preserve"> on the 941 form must equal the total of the Schedule B if present, or the Monthly Liability.  This is only in cases where line 1</w:t>
      </w:r>
      <w:r w:rsidR="00003C70">
        <w:t>2</w:t>
      </w:r>
      <w:r>
        <w:t xml:space="preserve"> is greater than $2500.</w:t>
      </w:r>
      <w:r w:rsidR="009449C6">
        <w:t xml:space="preserve">  This is an IRS Requirement.</w:t>
      </w:r>
      <w:r>
        <w:t xml:space="preserve"> </w:t>
      </w:r>
    </w:p>
    <w:p w14:paraId="5972B906" w14:textId="77777777" w:rsidR="0009305B" w:rsidRDefault="009449C6" w:rsidP="00364F03">
      <w:pPr>
        <w:pStyle w:val="ListParagraph"/>
        <w:numPr>
          <w:ilvl w:val="0"/>
          <w:numId w:val="28"/>
        </w:numPr>
      </w:pPr>
      <w:r>
        <w:t>The amounts on the Schedule B must reflect liability only, not payments.  This is an IRS requirement.</w:t>
      </w:r>
    </w:p>
    <w:p w14:paraId="2131023F" w14:textId="77777777" w:rsidR="009449C6" w:rsidRDefault="009449C6" w:rsidP="00364F03">
      <w:pPr>
        <w:pStyle w:val="ListParagraph"/>
        <w:numPr>
          <w:ilvl w:val="0"/>
          <w:numId w:val="28"/>
        </w:numPr>
      </w:pPr>
      <w:r>
        <w:t>Schedule B Amounts must be positive. Negative liability is not supported.  This is an IRS Requirement.</w:t>
      </w:r>
    </w:p>
    <w:p w14:paraId="702FEB9F" w14:textId="7FA4EFD0" w:rsidR="004C2252" w:rsidRPr="00D012EC" w:rsidRDefault="004C2252" w:rsidP="00364F03">
      <w:pPr>
        <w:pStyle w:val="ListParagraph"/>
        <w:numPr>
          <w:ilvl w:val="0"/>
          <w:numId w:val="28"/>
        </w:numPr>
      </w:pPr>
      <w:r w:rsidRPr="00D012EC">
        <w:t xml:space="preserve">If you </w:t>
      </w:r>
      <w:proofErr w:type="gramStart"/>
      <w:r w:rsidRPr="00D012EC">
        <w:t>using</w:t>
      </w:r>
      <w:proofErr w:type="gramEnd"/>
      <w:r w:rsidRPr="00D012EC">
        <w:t xml:space="preserve"> the new Payroll Tax Credit for returns, you must </w:t>
      </w:r>
      <w:r w:rsidR="00003C70" w:rsidRPr="00D012EC">
        <w:t>complete the 8974 form which is present in the software.</w:t>
      </w:r>
    </w:p>
    <w:p w14:paraId="796F3090" w14:textId="77777777" w:rsidR="009449C6" w:rsidRDefault="009449C6" w:rsidP="00364F03"/>
    <w:p w14:paraId="2CC20D2D" w14:textId="08E78F6A" w:rsidR="00364F03" w:rsidRPr="00A2720F" w:rsidRDefault="00364F03" w:rsidP="00364F03">
      <w:pPr>
        <w:pStyle w:val="Heading1"/>
      </w:pPr>
      <w:bookmarkStart w:id="37" w:name="_Toc120640424"/>
      <w:r>
        <w:t>General 943 Error Validation</w:t>
      </w:r>
      <w:bookmarkEnd w:id="37"/>
    </w:p>
    <w:p w14:paraId="2B804114" w14:textId="77777777" w:rsidR="00364F03" w:rsidRDefault="00364F03" w:rsidP="00364F03"/>
    <w:p w14:paraId="724D6BE9" w14:textId="37444626" w:rsidR="00364F03" w:rsidRDefault="00364F03" w:rsidP="00364F03">
      <w:pPr>
        <w:pStyle w:val="ListParagraph"/>
        <w:numPr>
          <w:ilvl w:val="0"/>
          <w:numId w:val="40"/>
        </w:numPr>
      </w:pPr>
      <w:r>
        <w:t xml:space="preserve">The value calculated for Line 13 on the 943 form must equal the total of the Monthly Liability or Daily Liability amounts.  This is only in cases where line 13 is greater than $2500.  This is an IRS Requirement. </w:t>
      </w:r>
    </w:p>
    <w:p w14:paraId="1F31CD12" w14:textId="35887B32" w:rsidR="00364F03" w:rsidRDefault="00364F03" w:rsidP="00364F03">
      <w:pPr>
        <w:pStyle w:val="ListParagraph"/>
        <w:numPr>
          <w:ilvl w:val="0"/>
          <w:numId w:val="40"/>
        </w:numPr>
      </w:pPr>
      <w:r>
        <w:t xml:space="preserve">The amounts on the </w:t>
      </w:r>
      <w:r w:rsidR="00A610F6">
        <w:t>Monthly and Daily Liability sections</w:t>
      </w:r>
      <w:r>
        <w:t xml:space="preserve"> must reflect liability only, not payments.  This is an IRS requirement.</w:t>
      </w:r>
    </w:p>
    <w:p w14:paraId="5494F617" w14:textId="0727EBE8" w:rsidR="00364F03" w:rsidRDefault="00A610F6" w:rsidP="00364F03">
      <w:pPr>
        <w:pStyle w:val="ListParagraph"/>
        <w:numPr>
          <w:ilvl w:val="0"/>
          <w:numId w:val="40"/>
        </w:numPr>
      </w:pPr>
      <w:r>
        <w:t>Daily Liability A</w:t>
      </w:r>
      <w:r w:rsidR="00364F03">
        <w:t>mounts must be positive. Negative liability is not supported.  This is an IRS Requirement.</w:t>
      </w:r>
    </w:p>
    <w:p w14:paraId="71B1C64A" w14:textId="616E9A12" w:rsidR="00364F03" w:rsidRPr="00D012EC" w:rsidRDefault="00364F03" w:rsidP="00364F03">
      <w:pPr>
        <w:pStyle w:val="ListParagraph"/>
        <w:numPr>
          <w:ilvl w:val="0"/>
          <w:numId w:val="40"/>
        </w:numPr>
      </w:pPr>
      <w:r w:rsidRPr="00D012EC">
        <w:lastRenderedPageBreak/>
        <w:t xml:space="preserve">If you </w:t>
      </w:r>
      <w:proofErr w:type="gramStart"/>
      <w:r w:rsidRPr="00D012EC">
        <w:t>using</w:t>
      </w:r>
      <w:proofErr w:type="gramEnd"/>
      <w:r w:rsidRPr="00D012EC">
        <w:t xml:space="preserve"> the Payroll Tax Credit, you must complete the 8974 form which is now present in the software.</w:t>
      </w:r>
    </w:p>
    <w:p w14:paraId="39A7039E" w14:textId="77777777" w:rsidR="009449C6" w:rsidRDefault="009449C6" w:rsidP="00364F03"/>
    <w:p w14:paraId="57428F40" w14:textId="77777777" w:rsidR="009449C6" w:rsidRDefault="0046612E" w:rsidP="00364F03">
      <w:pPr>
        <w:pStyle w:val="Heading1"/>
      </w:pPr>
      <w:bookmarkStart w:id="38" w:name="_Toc468191345"/>
      <w:bookmarkStart w:id="39" w:name="_Toc120640425"/>
      <w:r>
        <w:t xml:space="preserve">General </w:t>
      </w:r>
      <w:r w:rsidR="009449C6">
        <w:t>944 Error Validation</w:t>
      </w:r>
      <w:bookmarkEnd w:id="38"/>
      <w:bookmarkEnd w:id="39"/>
    </w:p>
    <w:p w14:paraId="2F7E75B3" w14:textId="77777777" w:rsidR="009449C6" w:rsidRDefault="009449C6" w:rsidP="00364F03"/>
    <w:p w14:paraId="217619A3" w14:textId="77777777" w:rsidR="008639C3" w:rsidRDefault="009449C6" w:rsidP="00364F03">
      <w:pPr>
        <w:pStyle w:val="ListParagraph"/>
        <w:numPr>
          <w:ilvl w:val="0"/>
          <w:numId w:val="29"/>
        </w:numPr>
      </w:pPr>
      <w:r>
        <w:t>The value on Line 7 must equal the monthly amounts shown on Line 13 if Line 7 is greater than $2500.00.   This is an IRS requirement.</w:t>
      </w:r>
    </w:p>
    <w:p w14:paraId="4AC2523D" w14:textId="77777777" w:rsidR="009449C6" w:rsidRPr="009449C6" w:rsidRDefault="009449C6" w:rsidP="00364F03"/>
    <w:p w14:paraId="1BD9C7B4" w14:textId="54F636E6" w:rsidR="00C00A1D" w:rsidRDefault="00C00A1D" w:rsidP="00364F03">
      <w:pPr>
        <w:pStyle w:val="Heading1"/>
      </w:pPr>
      <w:bookmarkStart w:id="40" w:name="_Toc468191346"/>
      <w:bookmarkStart w:id="41" w:name="_Toc120640426"/>
      <w:r>
        <w:t>Templates provided for</w:t>
      </w:r>
      <w:r w:rsidR="00B87227">
        <w:t xml:space="preserve"> </w:t>
      </w:r>
      <w:r>
        <w:t>Quarte</w:t>
      </w:r>
      <w:r w:rsidR="00B87227">
        <w:t>rl</w:t>
      </w:r>
      <w:r>
        <w:t xml:space="preserve">y Express </w:t>
      </w:r>
      <w:r w:rsidR="00157C4D">
        <w:t xml:space="preserve">Plus </w:t>
      </w:r>
      <w:r w:rsidR="002E0F09">
        <w:t>for TY20</w:t>
      </w:r>
      <w:r w:rsidR="002E2B93">
        <w:t>22</w:t>
      </w:r>
      <w:r w:rsidR="002E0F09">
        <w:t xml:space="preserve"> and </w:t>
      </w:r>
      <w:r w:rsidR="005B4FD9">
        <w:t>PY</w:t>
      </w:r>
      <w:r w:rsidR="002E0F09">
        <w:t>20</w:t>
      </w:r>
      <w:bookmarkEnd w:id="40"/>
      <w:r w:rsidR="00D22292">
        <w:t>2</w:t>
      </w:r>
      <w:r w:rsidR="002E2B93">
        <w:t>3</w:t>
      </w:r>
      <w:bookmarkEnd w:id="41"/>
    </w:p>
    <w:p w14:paraId="0CCEFA31" w14:textId="77777777" w:rsidR="009449C6" w:rsidRDefault="009449C6" w:rsidP="00364F03"/>
    <w:p w14:paraId="7B60ED4F" w14:textId="77777777" w:rsidR="00C00A1D" w:rsidRDefault="00C00A1D" w:rsidP="00364F03">
      <w:r>
        <w:t>Lewis Software is providing the following sample template files for Interface purposes:</w:t>
      </w:r>
    </w:p>
    <w:p w14:paraId="507CE2CA" w14:textId="77777777" w:rsidR="00C00A1D" w:rsidRDefault="00C00A1D" w:rsidP="00364F03"/>
    <w:p w14:paraId="62153938" w14:textId="77777777" w:rsidR="00C00A1D" w:rsidRDefault="00C00A1D" w:rsidP="00364F03">
      <w:r>
        <w:t>Tab Delimited</w:t>
      </w:r>
    </w:p>
    <w:p w14:paraId="63411161" w14:textId="44859A5E" w:rsidR="00C00A1D" w:rsidRPr="00D22292" w:rsidRDefault="00F83025" w:rsidP="00364F03">
      <w:pPr>
        <w:pStyle w:val="ListParagraph"/>
        <w:numPr>
          <w:ilvl w:val="0"/>
          <w:numId w:val="30"/>
        </w:numPr>
        <w:rPr>
          <w:highlight w:val="yellow"/>
        </w:rPr>
      </w:pPr>
      <w:r w:rsidRPr="00D22292">
        <w:rPr>
          <w:highlight w:val="yellow"/>
        </w:rPr>
        <w:t>QEX Plus</w:t>
      </w:r>
      <w:r w:rsidR="00C00A1D" w:rsidRPr="00D22292">
        <w:rPr>
          <w:highlight w:val="yellow"/>
        </w:rPr>
        <w:t xml:space="preserve"> 940 </w:t>
      </w:r>
      <w:r w:rsidRPr="00D22292">
        <w:rPr>
          <w:highlight w:val="yellow"/>
        </w:rPr>
        <w:t>TY</w:t>
      </w:r>
      <w:r w:rsidR="004C2252" w:rsidRPr="00D22292">
        <w:rPr>
          <w:highlight w:val="yellow"/>
        </w:rPr>
        <w:t>20</w:t>
      </w:r>
      <w:r w:rsidR="001D6C3A">
        <w:rPr>
          <w:highlight w:val="yellow"/>
        </w:rPr>
        <w:t>2</w:t>
      </w:r>
      <w:r w:rsidR="002E2B93">
        <w:rPr>
          <w:highlight w:val="yellow"/>
        </w:rPr>
        <w:t>2</w:t>
      </w:r>
      <w:r w:rsidR="00C00A1D" w:rsidRPr="00D22292">
        <w:rPr>
          <w:highlight w:val="yellow"/>
        </w:rPr>
        <w:t xml:space="preserve"> </w:t>
      </w:r>
      <w:r w:rsidR="002E2B93">
        <w:rPr>
          <w:highlight w:val="yellow"/>
        </w:rPr>
        <w:t xml:space="preserve">V5.4 </w:t>
      </w:r>
      <w:r w:rsidR="00C00A1D" w:rsidRPr="00D22292">
        <w:rPr>
          <w:highlight w:val="yellow"/>
        </w:rPr>
        <w:t>Tab Delimited Import Template</w:t>
      </w:r>
    </w:p>
    <w:p w14:paraId="52448FA0" w14:textId="4A3F9AC5" w:rsidR="00C00A1D" w:rsidRDefault="00F83025" w:rsidP="00364F03">
      <w:pPr>
        <w:pStyle w:val="ListParagraph"/>
        <w:numPr>
          <w:ilvl w:val="0"/>
          <w:numId w:val="30"/>
        </w:numPr>
        <w:rPr>
          <w:highlight w:val="yellow"/>
        </w:rPr>
      </w:pPr>
      <w:r w:rsidRPr="00D22292">
        <w:rPr>
          <w:highlight w:val="yellow"/>
        </w:rPr>
        <w:t>QEX Plus</w:t>
      </w:r>
      <w:r w:rsidR="00C00A1D" w:rsidRPr="00D22292">
        <w:rPr>
          <w:highlight w:val="yellow"/>
        </w:rPr>
        <w:t xml:space="preserve"> 941 </w:t>
      </w:r>
      <w:r w:rsidR="004C2252" w:rsidRPr="00D22292">
        <w:rPr>
          <w:highlight w:val="yellow"/>
        </w:rPr>
        <w:t>PY2</w:t>
      </w:r>
      <w:r w:rsidR="00D012EC" w:rsidRPr="00D22292">
        <w:rPr>
          <w:highlight w:val="yellow"/>
        </w:rPr>
        <w:t>02</w:t>
      </w:r>
      <w:r w:rsidR="002E2B93">
        <w:rPr>
          <w:highlight w:val="yellow"/>
        </w:rPr>
        <w:t>3</w:t>
      </w:r>
      <w:r w:rsidR="001D6C3A">
        <w:rPr>
          <w:highlight w:val="yellow"/>
        </w:rPr>
        <w:t xml:space="preserve"> V</w:t>
      </w:r>
      <w:r w:rsidR="002E2B93">
        <w:rPr>
          <w:highlight w:val="yellow"/>
        </w:rPr>
        <w:t>5.4</w:t>
      </w:r>
      <w:r w:rsidR="001D6C3A">
        <w:rPr>
          <w:highlight w:val="yellow"/>
        </w:rPr>
        <w:t xml:space="preserve"> </w:t>
      </w:r>
      <w:r w:rsidR="00C00A1D" w:rsidRPr="00D22292">
        <w:rPr>
          <w:highlight w:val="yellow"/>
        </w:rPr>
        <w:t>Tab Delimited Import Template</w:t>
      </w:r>
    </w:p>
    <w:p w14:paraId="62423FFA" w14:textId="5C0A3F4D" w:rsidR="00A610F6" w:rsidRPr="00A610F6" w:rsidRDefault="00A610F6" w:rsidP="00A610F6">
      <w:pPr>
        <w:pStyle w:val="ListParagraph"/>
        <w:numPr>
          <w:ilvl w:val="0"/>
          <w:numId w:val="30"/>
        </w:numPr>
        <w:rPr>
          <w:highlight w:val="yellow"/>
        </w:rPr>
      </w:pPr>
      <w:r w:rsidRPr="00D22292">
        <w:rPr>
          <w:highlight w:val="yellow"/>
        </w:rPr>
        <w:t>QEX Plus 94</w:t>
      </w:r>
      <w:r>
        <w:rPr>
          <w:highlight w:val="yellow"/>
        </w:rPr>
        <w:t>3</w:t>
      </w:r>
      <w:r w:rsidRPr="00D22292">
        <w:rPr>
          <w:highlight w:val="yellow"/>
        </w:rPr>
        <w:t xml:space="preserve"> TY20</w:t>
      </w:r>
      <w:r w:rsidR="00016EC9">
        <w:rPr>
          <w:highlight w:val="yellow"/>
        </w:rPr>
        <w:t>2</w:t>
      </w:r>
      <w:r w:rsidR="002E2B93">
        <w:rPr>
          <w:highlight w:val="yellow"/>
        </w:rPr>
        <w:t>2</w:t>
      </w:r>
      <w:r w:rsidRPr="00D22292">
        <w:rPr>
          <w:highlight w:val="yellow"/>
        </w:rPr>
        <w:t xml:space="preserve"> Tab Delimited Import Template</w:t>
      </w:r>
    </w:p>
    <w:p w14:paraId="2B46E1B7" w14:textId="6C2DB2D9" w:rsidR="00F83025" w:rsidRPr="00D22292" w:rsidRDefault="00F83025" w:rsidP="00364F03">
      <w:pPr>
        <w:pStyle w:val="ListParagraph"/>
        <w:numPr>
          <w:ilvl w:val="0"/>
          <w:numId w:val="30"/>
        </w:numPr>
        <w:rPr>
          <w:highlight w:val="yellow"/>
        </w:rPr>
      </w:pPr>
      <w:r w:rsidRPr="00D22292">
        <w:rPr>
          <w:highlight w:val="yellow"/>
        </w:rPr>
        <w:t>QEX Plus</w:t>
      </w:r>
      <w:r w:rsidR="00C00A1D" w:rsidRPr="00D22292">
        <w:rPr>
          <w:highlight w:val="yellow"/>
        </w:rPr>
        <w:t xml:space="preserve"> 944 </w:t>
      </w:r>
      <w:r w:rsidRPr="00D22292">
        <w:rPr>
          <w:highlight w:val="yellow"/>
        </w:rPr>
        <w:t>TY</w:t>
      </w:r>
      <w:r w:rsidR="004C2252" w:rsidRPr="00D22292">
        <w:rPr>
          <w:highlight w:val="yellow"/>
        </w:rPr>
        <w:t>20</w:t>
      </w:r>
      <w:r w:rsidR="00016EC9">
        <w:rPr>
          <w:highlight w:val="yellow"/>
        </w:rPr>
        <w:t>2</w:t>
      </w:r>
      <w:r w:rsidR="002E2B93">
        <w:rPr>
          <w:highlight w:val="yellow"/>
        </w:rPr>
        <w:t>2</w:t>
      </w:r>
      <w:r w:rsidR="00C00A1D" w:rsidRPr="00D22292">
        <w:rPr>
          <w:highlight w:val="yellow"/>
        </w:rPr>
        <w:t xml:space="preserve"> Tab Delimited Import Template</w:t>
      </w:r>
    </w:p>
    <w:p w14:paraId="594DF53B" w14:textId="77777777" w:rsidR="00C00A1D" w:rsidRDefault="00C00A1D" w:rsidP="00364F03"/>
    <w:p w14:paraId="1EC5CAC7" w14:textId="77777777" w:rsidR="00C00A1D" w:rsidRDefault="00C00A1D" w:rsidP="00364F03">
      <w:r>
        <w:t xml:space="preserve">Excel Format </w:t>
      </w:r>
    </w:p>
    <w:p w14:paraId="2500EED0" w14:textId="3DC566A7" w:rsidR="00C00A1D" w:rsidRPr="00D22292" w:rsidRDefault="002E0F09" w:rsidP="00364F03">
      <w:pPr>
        <w:pStyle w:val="ListParagraph"/>
        <w:numPr>
          <w:ilvl w:val="0"/>
          <w:numId w:val="31"/>
        </w:numPr>
        <w:rPr>
          <w:highlight w:val="yellow"/>
        </w:rPr>
      </w:pPr>
      <w:r w:rsidRPr="00D22292">
        <w:rPr>
          <w:highlight w:val="yellow"/>
        </w:rPr>
        <w:t xml:space="preserve">QEX Plus </w:t>
      </w:r>
      <w:r w:rsidR="00C00A1D" w:rsidRPr="00D22292">
        <w:rPr>
          <w:highlight w:val="yellow"/>
        </w:rPr>
        <w:t xml:space="preserve">940 </w:t>
      </w:r>
      <w:r w:rsidR="00F83025" w:rsidRPr="00D22292">
        <w:rPr>
          <w:highlight w:val="yellow"/>
        </w:rPr>
        <w:t>TY</w:t>
      </w:r>
      <w:r w:rsidR="004C2252" w:rsidRPr="00D22292">
        <w:rPr>
          <w:highlight w:val="yellow"/>
        </w:rPr>
        <w:t>20</w:t>
      </w:r>
      <w:r w:rsidR="00016EC9">
        <w:rPr>
          <w:highlight w:val="yellow"/>
        </w:rPr>
        <w:t>2</w:t>
      </w:r>
      <w:r w:rsidR="002E2B93">
        <w:rPr>
          <w:highlight w:val="yellow"/>
        </w:rPr>
        <w:t>2</w:t>
      </w:r>
      <w:r w:rsidR="00C00A1D" w:rsidRPr="00D22292">
        <w:rPr>
          <w:highlight w:val="yellow"/>
        </w:rPr>
        <w:t xml:space="preserve"> </w:t>
      </w:r>
      <w:r w:rsidRPr="00D22292">
        <w:rPr>
          <w:highlight w:val="yellow"/>
        </w:rPr>
        <w:t xml:space="preserve">Excel </w:t>
      </w:r>
      <w:r w:rsidR="00C00A1D" w:rsidRPr="00D22292">
        <w:rPr>
          <w:highlight w:val="yellow"/>
        </w:rPr>
        <w:t>Import Template</w:t>
      </w:r>
    </w:p>
    <w:p w14:paraId="491BA966" w14:textId="6D8A2F7D" w:rsidR="00A610F6" w:rsidRDefault="00F83025" w:rsidP="00A610F6">
      <w:pPr>
        <w:pStyle w:val="ListParagraph"/>
        <w:numPr>
          <w:ilvl w:val="0"/>
          <w:numId w:val="31"/>
        </w:numPr>
        <w:rPr>
          <w:highlight w:val="yellow"/>
        </w:rPr>
      </w:pPr>
      <w:r w:rsidRPr="00D22292">
        <w:rPr>
          <w:highlight w:val="yellow"/>
        </w:rPr>
        <w:t>QEX Plus</w:t>
      </w:r>
      <w:r w:rsidR="00C00A1D" w:rsidRPr="00D22292">
        <w:rPr>
          <w:highlight w:val="yellow"/>
        </w:rPr>
        <w:t xml:space="preserve"> 941 </w:t>
      </w:r>
      <w:r w:rsidR="004C2252" w:rsidRPr="00D22292">
        <w:rPr>
          <w:highlight w:val="yellow"/>
        </w:rPr>
        <w:t>P</w:t>
      </w:r>
      <w:r w:rsidRPr="00D22292">
        <w:rPr>
          <w:highlight w:val="yellow"/>
        </w:rPr>
        <w:t>Y</w:t>
      </w:r>
      <w:r w:rsidR="004C2252" w:rsidRPr="00D22292">
        <w:rPr>
          <w:highlight w:val="yellow"/>
        </w:rPr>
        <w:t>20</w:t>
      </w:r>
      <w:r w:rsidR="00D012EC" w:rsidRPr="00D22292">
        <w:rPr>
          <w:highlight w:val="yellow"/>
        </w:rPr>
        <w:t>2</w:t>
      </w:r>
      <w:r w:rsidR="002E2B93">
        <w:rPr>
          <w:highlight w:val="yellow"/>
        </w:rPr>
        <w:t>3</w:t>
      </w:r>
      <w:r w:rsidR="001D6C3A">
        <w:rPr>
          <w:highlight w:val="yellow"/>
        </w:rPr>
        <w:t xml:space="preserve"> V</w:t>
      </w:r>
      <w:r w:rsidR="002E2B93">
        <w:rPr>
          <w:highlight w:val="yellow"/>
        </w:rPr>
        <w:t>5</w:t>
      </w:r>
      <w:r w:rsidR="001D6C3A">
        <w:rPr>
          <w:highlight w:val="yellow"/>
        </w:rPr>
        <w:t xml:space="preserve">.4 </w:t>
      </w:r>
      <w:r w:rsidR="002E0F09" w:rsidRPr="00D22292">
        <w:rPr>
          <w:highlight w:val="yellow"/>
        </w:rPr>
        <w:t xml:space="preserve">Excel </w:t>
      </w:r>
      <w:r w:rsidR="00C00A1D" w:rsidRPr="00D22292">
        <w:rPr>
          <w:highlight w:val="yellow"/>
        </w:rPr>
        <w:t>Import Template</w:t>
      </w:r>
    </w:p>
    <w:p w14:paraId="778474A9" w14:textId="6AFDFEF6" w:rsidR="00A610F6" w:rsidRPr="00A610F6" w:rsidRDefault="00A610F6" w:rsidP="00A610F6">
      <w:pPr>
        <w:pStyle w:val="ListParagraph"/>
        <w:numPr>
          <w:ilvl w:val="0"/>
          <w:numId w:val="31"/>
        </w:numPr>
        <w:rPr>
          <w:highlight w:val="yellow"/>
        </w:rPr>
      </w:pPr>
      <w:r w:rsidRPr="00A610F6">
        <w:rPr>
          <w:highlight w:val="yellow"/>
        </w:rPr>
        <w:t>QEX Plus 94</w:t>
      </w:r>
      <w:r>
        <w:rPr>
          <w:highlight w:val="yellow"/>
        </w:rPr>
        <w:t>3</w:t>
      </w:r>
      <w:r w:rsidRPr="00A610F6">
        <w:rPr>
          <w:highlight w:val="yellow"/>
        </w:rPr>
        <w:t xml:space="preserve"> TY20</w:t>
      </w:r>
      <w:r w:rsidR="00016EC9">
        <w:rPr>
          <w:highlight w:val="yellow"/>
        </w:rPr>
        <w:t>2</w:t>
      </w:r>
      <w:r w:rsidR="002E2B93">
        <w:rPr>
          <w:highlight w:val="yellow"/>
        </w:rPr>
        <w:t>2</w:t>
      </w:r>
      <w:r w:rsidRPr="00A610F6">
        <w:rPr>
          <w:highlight w:val="yellow"/>
        </w:rPr>
        <w:t xml:space="preserve"> Excel Import Template</w:t>
      </w:r>
    </w:p>
    <w:p w14:paraId="517CD945" w14:textId="66F87823" w:rsidR="00C00A1D" w:rsidRPr="00D22292" w:rsidRDefault="00F83025" w:rsidP="00364F03">
      <w:pPr>
        <w:pStyle w:val="ListParagraph"/>
        <w:numPr>
          <w:ilvl w:val="0"/>
          <w:numId w:val="31"/>
        </w:numPr>
        <w:rPr>
          <w:highlight w:val="yellow"/>
        </w:rPr>
      </w:pPr>
      <w:r w:rsidRPr="00D22292">
        <w:rPr>
          <w:highlight w:val="yellow"/>
        </w:rPr>
        <w:t xml:space="preserve">QEX Plus </w:t>
      </w:r>
      <w:r w:rsidR="00C00A1D" w:rsidRPr="00D22292">
        <w:rPr>
          <w:highlight w:val="yellow"/>
        </w:rPr>
        <w:t xml:space="preserve">944 </w:t>
      </w:r>
      <w:r w:rsidRPr="00D22292">
        <w:rPr>
          <w:highlight w:val="yellow"/>
        </w:rPr>
        <w:t>TY</w:t>
      </w:r>
      <w:r w:rsidR="004C2252" w:rsidRPr="00D22292">
        <w:rPr>
          <w:highlight w:val="yellow"/>
        </w:rPr>
        <w:t>20</w:t>
      </w:r>
      <w:r w:rsidR="00016EC9">
        <w:rPr>
          <w:highlight w:val="yellow"/>
        </w:rPr>
        <w:t>2</w:t>
      </w:r>
      <w:r w:rsidR="002E2B93">
        <w:rPr>
          <w:highlight w:val="yellow"/>
        </w:rPr>
        <w:t>2</w:t>
      </w:r>
      <w:r w:rsidR="00C00A1D" w:rsidRPr="00D22292">
        <w:rPr>
          <w:highlight w:val="yellow"/>
        </w:rPr>
        <w:t xml:space="preserve"> </w:t>
      </w:r>
      <w:r w:rsidR="002E0F09" w:rsidRPr="00D22292">
        <w:rPr>
          <w:highlight w:val="yellow"/>
        </w:rPr>
        <w:t xml:space="preserve">Excel </w:t>
      </w:r>
      <w:r w:rsidR="00C00A1D" w:rsidRPr="00D22292">
        <w:rPr>
          <w:highlight w:val="yellow"/>
        </w:rPr>
        <w:t>Import Template</w:t>
      </w:r>
    </w:p>
    <w:p w14:paraId="3DA81D82" w14:textId="752084A8" w:rsidR="00003C70" w:rsidRPr="00D22292" w:rsidRDefault="00003C70" w:rsidP="00364F03">
      <w:pPr>
        <w:pStyle w:val="ListParagraph"/>
        <w:numPr>
          <w:ilvl w:val="0"/>
          <w:numId w:val="31"/>
        </w:numPr>
        <w:rPr>
          <w:highlight w:val="yellow"/>
        </w:rPr>
      </w:pPr>
      <w:r w:rsidRPr="00D22292">
        <w:rPr>
          <w:highlight w:val="yellow"/>
        </w:rPr>
        <w:t>QEX Plus 720 PY20</w:t>
      </w:r>
      <w:r w:rsidR="00D012EC" w:rsidRPr="00D22292">
        <w:rPr>
          <w:highlight w:val="yellow"/>
        </w:rPr>
        <w:t>2</w:t>
      </w:r>
      <w:r w:rsidR="002E2B93">
        <w:rPr>
          <w:highlight w:val="yellow"/>
        </w:rPr>
        <w:t>2</w:t>
      </w:r>
      <w:r w:rsidRPr="00D22292">
        <w:rPr>
          <w:highlight w:val="yellow"/>
        </w:rPr>
        <w:t xml:space="preserve"> Excel Import Template</w:t>
      </w:r>
    </w:p>
    <w:p w14:paraId="7580DE36" w14:textId="77777777" w:rsidR="003408C2" w:rsidRPr="00003C70" w:rsidRDefault="003408C2" w:rsidP="00364F03">
      <w:pPr>
        <w:rPr>
          <w:highlight w:val="yellow"/>
        </w:rPr>
      </w:pPr>
    </w:p>
    <w:p w14:paraId="1C314901" w14:textId="423AD8B1" w:rsidR="00C00A1D" w:rsidRDefault="002E0F09" w:rsidP="00364F03">
      <w:pPr>
        <w:pStyle w:val="ListParagraph"/>
        <w:numPr>
          <w:ilvl w:val="0"/>
          <w:numId w:val="31"/>
        </w:numPr>
      </w:pPr>
      <w:r>
        <w:t>Please note that all templates provided are Excel 97-2003 versions</w:t>
      </w:r>
      <w:r w:rsidR="001D6C3A">
        <w:t>, but we believe we have fixed our issues with handling .xlsx files moving forward.</w:t>
      </w:r>
    </w:p>
    <w:p w14:paraId="29CA7A6A" w14:textId="143F47C2" w:rsidR="00C00A1D" w:rsidRDefault="00C00A1D" w:rsidP="00364F03">
      <w:r>
        <w:t xml:space="preserve">These files will be in the Import folder under the main </w:t>
      </w:r>
      <w:r w:rsidR="00B87227">
        <w:t>Quarterly Express Plus</w:t>
      </w:r>
      <w:r>
        <w:t xml:space="preserve"> </w:t>
      </w:r>
      <w:r w:rsidR="00B87227">
        <w:t xml:space="preserve">data </w:t>
      </w:r>
      <w:r>
        <w:t>directory and will be valid for 4</w:t>
      </w:r>
      <w:r w:rsidRPr="0008142F">
        <w:rPr>
          <w:vertAlign w:val="superscript"/>
        </w:rPr>
        <w:t>th</w:t>
      </w:r>
      <w:r>
        <w:t xml:space="preserve"> quarter 20</w:t>
      </w:r>
      <w:r w:rsidR="00016EC9">
        <w:t>2</w:t>
      </w:r>
      <w:r w:rsidR="002E2B93">
        <w:t>2</w:t>
      </w:r>
      <w:r>
        <w:t xml:space="preserve"> filing.</w:t>
      </w:r>
    </w:p>
    <w:p w14:paraId="085EF673" w14:textId="77777777" w:rsidR="00E37EB1" w:rsidRDefault="00E37EB1" w:rsidP="00364F03"/>
    <w:p w14:paraId="3E21586B" w14:textId="77777777" w:rsidR="00E37EB1" w:rsidRDefault="00E37EB1" w:rsidP="00364F03">
      <w:pPr>
        <w:pStyle w:val="Heading1"/>
      </w:pPr>
      <w:bookmarkStart w:id="42" w:name="_Toc468191347"/>
      <w:bookmarkStart w:id="43" w:name="_Toc120640427"/>
      <w:r>
        <w:t xml:space="preserve">Import Support for </w:t>
      </w:r>
      <w:r w:rsidR="008F62A7">
        <w:t xml:space="preserve">Web Upload and </w:t>
      </w:r>
      <w:r>
        <w:t>Mag Media NYS Returns</w:t>
      </w:r>
      <w:bookmarkEnd w:id="42"/>
      <w:bookmarkEnd w:id="43"/>
    </w:p>
    <w:p w14:paraId="2049D505" w14:textId="77777777" w:rsidR="00C26592" w:rsidRPr="00C26592" w:rsidRDefault="00C26592" w:rsidP="00364F03"/>
    <w:p w14:paraId="4B7DD39E" w14:textId="77777777" w:rsidR="003408C2" w:rsidRPr="00EF21A3" w:rsidRDefault="00E37EB1" w:rsidP="00364F03">
      <w:r w:rsidRPr="00EF21A3">
        <w:t xml:space="preserve">Quarterly Express Plus now </w:t>
      </w:r>
      <w:r w:rsidR="00743522" w:rsidRPr="00EF21A3">
        <w:t>can</w:t>
      </w:r>
      <w:r w:rsidRPr="00EF21A3">
        <w:t xml:space="preserve"> import many of the </w:t>
      </w:r>
      <w:r w:rsidR="00DD7D46" w:rsidRPr="00EF21A3">
        <w:t xml:space="preserve">NYS </w:t>
      </w:r>
      <w:r w:rsidR="003408C2" w:rsidRPr="00EF21A3">
        <w:t>mag media formats directly into the software for use of the NYS FSET Web Services.</w:t>
      </w:r>
      <w:r w:rsidR="00DD7D46" w:rsidRPr="00EF21A3">
        <w:t xml:space="preserve"> </w:t>
      </w:r>
    </w:p>
    <w:p w14:paraId="352C3415" w14:textId="77777777" w:rsidR="003408C2" w:rsidRPr="00EF21A3" w:rsidRDefault="003408C2" w:rsidP="00364F03">
      <w:pPr>
        <w:pStyle w:val="ListParagraph"/>
        <w:numPr>
          <w:ilvl w:val="0"/>
          <w:numId w:val="34"/>
        </w:numPr>
      </w:pPr>
      <w:r w:rsidRPr="00EF21A3">
        <w:t>Publication 69 Formatted Files</w:t>
      </w:r>
    </w:p>
    <w:p w14:paraId="7BD6E1BE" w14:textId="77777777" w:rsidR="003408C2" w:rsidRPr="00EF21A3" w:rsidRDefault="003408C2" w:rsidP="00364F03">
      <w:pPr>
        <w:pStyle w:val="ListParagraph"/>
        <w:numPr>
          <w:ilvl w:val="0"/>
          <w:numId w:val="34"/>
        </w:numPr>
      </w:pPr>
      <w:r w:rsidRPr="00EF21A3">
        <w:t>Publication 911 Formatted Files</w:t>
      </w:r>
    </w:p>
    <w:p w14:paraId="7D9F273D" w14:textId="77777777" w:rsidR="00DD7D46" w:rsidRDefault="00DD7D46" w:rsidP="00364F03">
      <w:r w:rsidRPr="00EF21A3">
        <w:t xml:space="preserve"> The advantage of this process is that it allows you to specify different accounts for your payments of NYS-1 and NYS-45’s.  </w:t>
      </w:r>
      <w:r w:rsidR="00B95965" w:rsidRPr="00EF21A3">
        <w:t xml:space="preserve">NYS </w:t>
      </w:r>
      <w:r w:rsidRPr="00EF21A3">
        <w:t>Web</w:t>
      </w:r>
      <w:r w:rsidR="008F62A7" w:rsidRPr="00EF21A3">
        <w:t xml:space="preserve"> Upload</w:t>
      </w:r>
      <w:r w:rsidRPr="00EF21A3">
        <w:t xml:space="preserve"> requires that all payments are made from the same account which can be a problem for many providers.  If you are interested in more detail</w:t>
      </w:r>
      <w:r w:rsidR="00772E58" w:rsidRPr="00EF21A3">
        <w:t>s</w:t>
      </w:r>
      <w:r w:rsidRPr="00EF21A3">
        <w:t xml:space="preserve">, </w:t>
      </w:r>
      <w:r w:rsidR="00772E58" w:rsidRPr="00EF21A3">
        <w:t xml:space="preserve">please </w:t>
      </w:r>
      <w:r w:rsidRPr="00EF21A3">
        <w:t>let us know.</w:t>
      </w:r>
    </w:p>
    <w:p w14:paraId="5DB13AAE" w14:textId="77777777" w:rsidR="00772E58" w:rsidRDefault="00772E58" w:rsidP="00364F03"/>
    <w:p w14:paraId="73251839" w14:textId="77777777" w:rsidR="00772E58" w:rsidRDefault="00772E58" w:rsidP="00364F03">
      <w:pPr>
        <w:pStyle w:val="Heading1"/>
      </w:pPr>
      <w:bookmarkStart w:id="44" w:name="_Toc468191348"/>
      <w:bookmarkStart w:id="45" w:name="_Toc120640428"/>
      <w:r w:rsidRPr="000A220C">
        <w:t>Added Support for IL-941 and IL-501</w:t>
      </w:r>
      <w:bookmarkEnd w:id="44"/>
      <w:bookmarkEnd w:id="45"/>
    </w:p>
    <w:p w14:paraId="711F3BF0" w14:textId="77777777" w:rsidR="000A220C" w:rsidRPr="000A220C" w:rsidRDefault="000A220C" w:rsidP="00364F03"/>
    <w:p w14:paraId="564B627E" w14:textId="2CB050A4" w:rsidR="00E37EB1" w:rsidRDefault="00D22292" w:rsidP="00364F03">
      <w:r>
        <w:t>Beginning in</w:t>
      </w:r>
      <w:r w:rsidR="00772E58" w:rsidRPr="00EF21A3">
        <w:t xml:space="preserve"> PY201</w:t>
      </w:r>
      <w:r w:rsidR="00A72607" w:rsidRPr="00EF21A3">
        <w:t>9</w:t>
      </w:r>
      <w:r w:rsidR="00772E58" w:rsidRPr="00EF21A3">
        <w:t xml:space="preserve">, Quarterly Express Plus </w:t>
      </w:r>
      <w:r w:rsidR="00743522" w:rsidRPr="00EF21A3">
        <w:t xml:space="preserve">can </w:t>
      </w:r>
      <w:r w:rsidR="00772E58" w:rsidRPr="00EF21A3">
        <w:t>create IL-941 returns for e-file purposes</w:t>
      </w:r>
      <w:r w:rsidR="00A72607" w:rsidRPr="00EF21A3">
        <w:t xml:space="preserve"> and import them into the product.  We have not added the IL-501 yet, but hopefully when the schema is </w:t>
      </w:r>
      <w:proofErr w:type="gramStart"/>
      <w:r w:rsidR="00A72607" w:rsidRPr="00EF21A3">
        <w:t>upgraded</w:t>
      </w:r>
      <w:proofErr w:type="gramEnd"/>
      <w:r w:rsidR="00A72607" w:rsidRPr="00EF21A3">
        <w:t xml:space="preserve"> we will have it available.</w:t>
      </w:r>
    </w:p>
    <w:p w14:paraId="62B89607" w14:textId="77777777" w:rsidR="00D22292" w:rsidRPr="00EF21A3" w:rsidRDefault="00D22292" w:rsidP="00364F03"/>
    <w:p w14:paraId="250E62CD" w14:textId="77777777" w:rsidR="001D295F" w:rsidRDefault="001D295F" w:rsidP="00364F03">
      <w:pPr>
        <w:pStyle w:val="Heading1"/>
      </w:pPr>
      <w:bookmarkStart w:id="46" w:name="_Toc120640429"/>
      <w:r w:rsidRPr="000A220C">
        <w:t>Added Support for</w:t>
      </w:r>
      <w:r>
        <w:t xml:space="preserve"> CA DE9 and DE9C</w:t>
      </w:r>
      <w:bookmarkEnd w:id="46"/>
    </w:p>
    <w:p w14:paraId="33F122F2" w14:textId="77777777" w:rsidR="001D295F" w:rsidRPr="001D295F" w:rsidRDefault="001D295F" w:rsidP="00364F03"/>
    <w:p w14:paraId="6E2E6FD0" w14:textId="1C0BD604" w:rsidR="00320EB7" w:rsidRDefault="00EF21A3" w:rsidP="00364F03">
      <w:r>
        <w:t>Beginning in</w:t>
      </w:r>
      <w:r w:rsidR="001D295F" w:rsidRPr="00EF21A3">
        <w:t xml:space="preserve"> PY201</w:t>
      </w:r>
      <w:r w:rsidR="00016EC9">
        <w:t>8</w:t>
      </w:r>
      <w:r w:rsidR="001D295F" w:rsidRPr="00EF21A3">
        <w:t>, Quarterly Express Plus now supports the creation and e-filing of DE9 and DE9C forms to the state of California.  These forms can be filed directly, or indirectly.  If you are interested in importing data, please let us know.</w:t>
      </w:r>
    </w:p>
    <w:p w14:paraId="7A201044" w14:textId="77777777" w:rsidR="00D22292" w:rsidRPr="00D22292" w:rsidRDefault="00D22292" w:rsidP="00364F03"/>
    <w:p w14:paraId="068482F7" w14:textId="77777777" w:rsidR="001D295F" w:rsidRDefault="001D295F" w:rsidP="00364F03">
      <w:pPr>
        <w:pStyle w:val="Heading1"/>
      </w:pPr>
      <w:bookmarkStart w:id="47" w:name="_Toc120640430"/>
      <w:r w:rsidRPr="000A220C">
        <w:t>Added Support for</w:t>
      </w:r>
      <w:r>
        <w:t xml:space="preserve"> LA1</w:t>
      </w:r>
      <w:bookmarkEnd w:id="47"/>
      <w:r w:rsidRPr="000A220C">
        <w:t xml:space="preserve"> </w:t>
      </w:r>
    </w:p>
    <w:p w14:paraId="24A0EFB6" w14:textId="77777777" w:rsidR="001D295F" w:rsidRPr="001D295F" w:rsidRDefault="001D295F" w:rsidP="00364F03"/>
    <w:p w14:paraId="7D54BA96" w14:textId="56C09E35" w:rsidR="001D295F" w:rsidRPr="00EF21A3" w:rsidRDefault="00EF21A3" w:rsidP="00364F03">
      <w:r>
        <w:t>Beginning in</w:t>
      </w:r>
      <w:r w:rsidR="001D295F" w:rsidRPr="00EF21A3">
        <w:t xml:space="preserve"> PY2018, Quarterly Express Plus can create LA-1 withholding returns and e-file them directly with the State of Louisiana.  We are currently supporting an indirect method of filing and hopefully with some corrections to the Louisiana web site, we will be able to support direct filing in 2019</w:t>
      </w:r>
      <w:r>
        <w:t xml:space="preserve"> and beyond</w:t>
      </w:r>
      <w:r w:rsidR="001D295F" w:rsidRPr="00EF21A3">
        <w:t>.</w:t>
      </w:r>
    </w:p>
    <w:p w14:paraId="57773C4A" w14:textId="77777777" w:rsidR="00EF21A3" w:rsidRPr="00EF21A3" w:rsidRDefault="00EF21A3" w:rsidP="00364F03"/>
    <w:p w14:paraId="3686F4F1" w14:textId="77777777" w:rsidR="009520CE" w:rsidRPr="000A220C" w:rsidRDefault="002E4E02" w:rsidP="00364F03">
      <w:pPr>
        <w:pStyle w:val="Heading1"/>
      </w:pPr>
      <w:bookmarkStart w:id="48" w:name="_Toc468191349"/>
      <w:bookmarkStart w:id="49" w:name="_Toc120640431"/>
      <w:r w:rsidRPr="000A220C">
        <w:t>ACA AIR System Support</w:t>
      </w:r>
      <w:bookmarkEnd w:id="48"/>
      <w:bookmarkEnd w:id="49"/>
    </w:p>
    <w:p w14:paraId="726FA37B" w14:textId="77777777" w:rsidR="009520CE" w:rsidRPr="00ED4958" w:rsidRDefault="009520CE" w:rsidP="00364F03">
      <w:pPr>
        <w:rPr>
          <w:highlight w:val="yellow"/>
        </w:rPr>
      </w:pPr>
    </w:p>
    <w:p w14:paraId="3FDF8F08" w14:textId="77777777" w:rsidR="009520CE" w:rsidRPr="00EF21A3" w:rsidRDefault="002E4E02" w:rsidP="00364F03">
      <w:r w:rsidRPr="00EF21A3">
        <w:t xml:space="preserve">Quarterly Express Plus </w:t>
      </w:r>
      <w:r w:rsidR="00A72607" w:rsidRPr="00EF21A3">
        <w:t xml:space="preserve">has support for ACA return from TY2015 through the present. </w:t>
      </w:r>
      <w:r w:rsidRPr="00EF21A3">
        <w:t xml:space="preserve"> </w:t>
      </w:r>
      <w:r w:rsidR="00A72607" w:rsidRPr="00EF21A3">
        <w:t xml:space="preserve"> </w:t>
      </w:r>
      <w:r w:rsidRPr="00EF21A3">
        <w:t>The forms supported for both indirect, and direct e-filing are as follows:</w:t>
      </w:r>
    </w:p>
    <w:p w14:paraId="7E7F0EBA" w14:textId="77777777" w:rsidR="002E4E02" w:rsidRPr="00EF21A3" w:rsidRDefault="002E4E02" w:rsidP="00364F03">
      <w:pPr>
        <w:pStyle w:val="ListParagraph"/>
        <w:numPr>
          <w:ilvl w:val="0"/>
          <w:numId w:val="35"/>
        </w:numPr>
      </w:pPr>
      <w:r w:rsidRPr="00EF21A3">
        <w:t>Forms 1094-B</w:t>
      </w:r>
    </w:p>
    <w:p w14:paraId="6B64FA31" w14:textId="77777777" w:rsidR="002E4E02" w:rsidRPr="00EF21A3" w:rsidRDefault="002E4E02" w:rsidP="00364F03">
      <w:pPr>
        <w:pStyle w:val="ListParagraph"/>
        <w:numPr>
          <w:ilvl w:val="0"/>
          <w:numId w:val="35"/>
        </w:numPr>
      </w:pPr>
      <w:r w:rsidRPr="00EF21A3">
        <w:t>Forms 1095-B</w:t>
      </w:r>
    </w:p>
    <w:p w14:paraId="1BDF1720" w14:textId="77777777" w:rsidR="002E4E02" w:rsidRPr="00EF21A3" w:rsidRDefault="002E4E02" w:rsidP="00364F03">
      <w:pPr>
        <w:pStyle w:val="ListParagraph"/>
        <w:numPr>
          <w:ilvl w:val="0"/>
          <w:numId w:val="35"/>
        </w:numPr>
      </w:pPr>
      <w:r w:rsidRPr="00EF21A3">
        <w:t>Forms 1094-C</w:t>
      </w:r>
    </w:p>
    <w:p w14:paraId="5886DAB3" w14:textId="77777777" w:rsidR="002E4E02" w:rsidRPr="00EF21A3" w:rsidRDefault="002E4E02" w:rsidP="00364F03">
      <w:pPr>
        <w:pStyle w:val="ListParagraph"/>
        <w:numPr>
          <w:ilvl w:val="0"/>
          <w:numId w:val="35"/>
        </w:numPr>
      </w:pPr>
      <w:r w:rsidRPr="00EF21A3">
        <w:t>Forms 1095-C</w:t>
      </w:r>
    </w:p>
    <w:p w14:paraId="4880E815" w14:textId="77777777" w:rsidR="002E4E02" w:rsidRPr="00EF21A3" w:rsidRDefault="002E4E02" w:rsidP="00364F03">
      <w:r w:rsidRPr="00EF21A3">
        <w:t>The software allows you to create unlimited 1094 returns, and either attached manually created 1095’s or import them in one of these supported formats:</w:t>
      </w:r>
    </w:p>
    <w:p w14:paraId="14544C6B" w14:textId="77777777" w:rsidR="002E4E02" w:rsidRPr="00EF21A3" w:rsidRDefault="002E4E02" w:rsidP="00364F03">
      <w:pPr>
        <w:pStyle w:val="ListParagraph"/>
        <w:numPr>
          <w:ilvl w:val="0"/>
          <w:numId w:val="36"/>
        </w:numPr>
      </w:pPr>
      <w:r w:rsidRPr="00EF21A3">
        <w:t>Excel Formatted Sample</w:t>
      </w:r>
    </w:p>
    <w:p w14:paraId="01044FBC" w14:textId="77777777" w:rsidR="002E4E02" w:rsidRPr="00EF21A3" w:rsidRDefault="002E4E02" w:rsidP="00364F03">
      <w:pPr>
        <w:pStyle w:val="ListParagraph"/>
        <w:numPr>
          <w:ilvl w:val="0"/>
          <w:numId w:val="36"/>
        </w:numPr>
      </w:pPr>
      <w:r w:rsidRPr="00EF21A3">
        <w:t>Tab Delimited Formatted Sample</w:t>
      </w:r>
    </w:p>
    <w:p w14:paraId="1D738EE1" w14:textId="77777777" w:rsidR="002E4E02" w:rsidRPr="00EF21A3" w:rsidRDefault="002E4E02" w:rsidP="00364F03">
      <w:pPr>
        <w:pStyle w:val="ListParagraph"/>
        <w:numPr>
          <w:ilvl w:val="0"/>
          <w:numId w:val="36"/>
        </w:numPr>
      </w:pPr>
      <w:r w:rsidRPr="00EF21A3">
        <w:t>AIR XML Format</w:t>
      </w:r>
      <w:r w:rsidR="00ED4958" w:rsidRPr="00EF21A3">
        <w:t xml:space="preserve"> </w:t>
      </w:r>
      <w:proofErr w:type="gramStart"/>
      <w:r w:rsidR="00ED4958" w:rsidRPr="00EF21A3">
        <w:t>-  Formatted</w:t>
      </w:r>
      <w:proofErr w:type="gramEnd"/>
      <w:r w:rsidR="00ED4958" w:rsidRPr="00EF21A3">
        <w:t xml:space="preserve"> files from other parties can be imported and either direct filed, or indirect filed through our software.</w:t>
      </w:r>
    </w:p>
    <w:p w14:paraId="753D0E53" w14:textId="77777777" w:rsidR="00ED4958" w:rsidRPr="00EF21A3" w:rsidRDefault="00ED4958" w:rsidP="00364F03">
      <w:pPr>
        <w:pStyle w:val="ListParagraph"/>
        <w:numPr>
          <w:ilvl w:val="0"/>
          <w:numId w:val="36"/>
        </w:numPr>
      </w:pPr>
      <w:r w:rsidRPr="00EF21A3">
        <w:t>The only option that will allow you to import 1094 information is the XML.  The others require a manually created 1094 in our software.</w:t>
      </w:r>
    </w:p>
    <w:p w14:paraId="425B8186" w14:textId="77777777" w:rsidR="00ED4958" w:rsidRPr="00EF21A3" w:rsidRDefault="00ED4958" w:rsidP="00364F03">
      <w:r w:rsidRPr="00EF21A3">
        <w:t>This software fully supports the capability to correct 1094’s or 1095’s within its manual submission process.</w:t>
      </w:r>
    </w:p>
    <w:p w14:paraId="4B84BB2F" w14:textId="77777777" w:rsidR="00ED4958" w:rsidRPr="00EF21A3" w:rsidRDefault="00ED4958" w:rsidP="00364F03">
      <w:r w:rsidRPr="00EF21A3">
        <w:t>If you already have an import license for using Quarterly Express Plus. You can use most of this functionality today without additional fees.  We do charge an additional fee for direct filing to the IRS due to the testing requirements.</w:t>
      </w:r>
    </w:p>
    <w:p w14:paraId="3E0DDB2F" w14:textId="77777777" w:rsidR="00ED4958" w:rsidRPr="009520CE" w:rsidRDefault="00ED4958" w:rsidP="00364F03">
      <w:r w:rsidRPr="00EF21A3">
        <w:t>Sample import files will be available in the Import folder for all the above described options.</w:t>
      </w:r>
    </w:p>
    <w:p w14:paraId="349E5D23" w14:textId="77777777" w:rsidR="009520CE" w:rsidRDefault="009520CE" w:rsidP="00364F03"/>
    <w:sectPr w:rsidR="009520CE" w:rsidSect="00AA276A">
      <w:headerReference w:type="default" r:id="rId11"/>
      <w:footerReference w:type="default" r:id="rId12"/>
      <w:headerReference w:type="first" r:id="rId13"/>
      <w:footerReference w:type="first" r:id="rId14"/>
      <w:pgSz w:w="12240" w:h="15840" w:code="1"/>
      <w:pgMar w:top="1080" w:right="1440" w:bottom="1080" w:left="1800" w:header="720" w:footer="1022"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1096" w14:textId="77777777" w:rsidR="00610CDA" w:rsidRDefault="00610CDA" w:rsidP="00364F03">
      <w:r>
        <w:separator/>
      </w:r>
    </w:p>
  </w:endnote>
  <w:endnote w:type="continuationSeparator" w:id="0">
    <w:p w14:paraId="089B5A05" w14:textId="77777777" w:rsidR="00610CDA" w:rsidRDefault="00610CDA" w:rsidP="00364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869286"/>
      <w:docPartObj>
        <w:docPartGallery w:val="Page Numbers (Bottom of Page)"/>
        <w:docPartUnique/>
      </w:docPartObj>
    </w:sdtPr>
    <w:sdtEndPr>
      <w:rPr>
        <w:noProof/>
      </w:rPr>
    </w:sdtEndPr>
    <w:sdtContent>
      <w:p w14:paraId="3267C3A6" w14:textId="77777777" w:rsidR="002E4E02" w:rsidRDefault="002E4E02" w:rsidP="00364F03">
        <w:pPr>
          <w:pStyle w:val="Footer"/>
        </w:pPr>
        <w:r>
          <w:fldChar w:fldCharType="begin"/>
        </w:r>
        <w:r>
          <w:instrText xml:space="preserve"> PAGE   \* MERGEFORMAT </w:instrText>
        </w:r>
        <w:r>
          <w:fldChar w:fldCharType="separate"/>
        </w:r>
        <w:r w:rsidR="00743522">
          <w:rPr>
            <w:noProof/>
          </w:rPr>
          <w:t>8</w:t>
        </w:r>
        <w:r>
          <w:rPr>
            <w:noProof/>
          </w:rPr>
          <w:fldChar w:fldCharType="end"/>
        </w:r>
      </w:p>
    </w:sdtContent>
  </w:sdt>
  <w:p w14:paraId="51C97AF7" w14:textId="77777777" w:rsidR="00AA276A" w:rsidRPr="00C53763" w:rsidRDefault="00AA276A" w:rsidP="00364F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ABB0" w14:textId="62665169" w:rsidR="00AA276A" w:rsidRPr="00A2720F" w:rsidRDefault="005E16A2" w:rsidP="00364F03">
    <w:pPr>
      <w:pStyle w:val="Footer"/>
    </w:pPr>
    <w:r>
      <w:fldChar w:fldCharType="begin"/>
    </w:r>
    <w:r>
      <w:instrText xml:space="preserve"> DATE \@ "M/d/yyyy" </w:instrText>
    </w:r>
    <w:r>
      <w:fldChar w:fldCharType="separate"/>
    </w:r>
    <w:r w:rsidR="004A6B43">
      <w:rPr>
        <w:noProof/>
      </w:rPr>
      <w:t>11/29/2022</w:t>
    </w:r>
    <w:r>
      <w:rPr>
        <w:noProof/>
      </w:rPr>
      <w:fldChar w:fldCharType="end"/>
    </w:r>
    <w:r w:rsidR="00AA276A" w:rsidRPr="00A2720F">
      <w:tab/>
      <w:t>Service Specification</w:t>
    </w:r>
    <w:r w:rsidR="00AA276A" w:rsidRPr="00A2720F">
      <w:tab/>
      <w:t xml:space="preserve">Page </w:t>
    </w:r>
    <w:r>
      <w:fldChar w:fldCharType="begin"/>
    </w:r>
    <w:r>
      <w:instrText xml:space="preserve"> PAGE </w:instrText>
    </w:r>
    <w:r>
      <w:fldChar w:fldCharType="separate"/>
    </w:r>
    <w:r w:rsidR="00AA276A">
      <w:rPr>
        <w:noProof/>
      </w:rPr>
      <w:t>2</w:t>
    </w:r>
    <w:r>
      <w:rPr>
        <w:noProof/>
      </w:rPr>
      <w:fldChar w:fldCharType="end"/>
    </w:r>
  </w:p>
  <w:p w14:paraId="71772406" w14:textId="77777777" w:rsidR="00AA276A" w:rsidRDefault="00AA276A" w:rsidP="00364F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B0FC0" w14:textId="77777777" w:rsidR="00610CDA" w:rsidRDefault="00610CDA" w:rsidP="00364F03">
      <w:r>
        <w:separator/>
      </w:r>
    </w:p>
  </w:footnote>
  <w:footnote w:type="continuationSeparator" w:id="0">
    <w:p w14:paraId="41E42818" w14:textId="77777777" w:rsidR="00610CDA" w:rsidRDefault="00610CDA" w:rsidP="00364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A8177" w14:textId="576FAB42" w:rsidR="00AA276A" w:rsidRPr="0098160C" w:rsidRDefault="00000000" w:rsidP="00364F03">
    <w:pPr>
      <w:pStyle w:val="Header"/>
    </w:pPr>
    <w:sdt>
      <w:sdtPr>
        <w:id w:val="1861544352"/>
        <w:docPartObj>
          <w:docPartGallery w:val="Watermarks"/>
          <w:docPartUnique/>
        </w:docPartObj>
      </w:sdtPr>
      <w:sdtContent>
        <w:r>
          <w:rPr>
            <w:noProof/>
            <w:lang w:eastAsia="zh-TW"/>
          </w:rPr>
          <w:pict w14:anchorId="390BA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57532">
          <w:t>Quarterly Express Plus</w:t>
        </w:r>
      </w:sdtContent>
    </w:sdt>
    <w:r w:rsidR="009E0DE5">
      <w:t xml:space="preserve"> Interface Specification </w:t>
    </w:r>
    <w:r w:rsidR="00A57532">
      <w:t>PY</w:t>
    </w:r>
    <w:r w:rsidR="009E0DE5">
      <w:t>20</w:t>
    </w:r>
    <w:r w:rsidR="00AC1718">
      <w:t>2</w:t>
    </w:r>
    <w:r w:rsidR="004A6B43">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6449" w14:textId="77777777" w:rsidR="00AA276A" w:rsidRDefault="00AA276A" w:rsidP="00364F03">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9C35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026F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3235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7A3A0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7A6A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C0C3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2C32D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2A004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528F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50B7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23776"/>
    <w:multiLevelType w:val="hybridMultilevel"/>
    <w:tmpl w:val="C4C66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945D23"/>
    <w:multiLevelType w:val="hybridMultilevel"/>
    <w:tmpl w:val="C3A071F0"/>
    <w:lvl w:ilvl="0" w:tplc="04090005">
      <w:start w:val="1"/>
      <w:numFmt w:val="bullet"/>
      <w:lvlText w:val=""/>
      <w:lvlJc w:val="left"/>
      <w:pPr>
        <w:tabs>
          <w:tab w:val="num" w:pos="1860"/>
        </w:tabs>
        <w:ind w:left="1860" w:hanging="360"/>
      </w:pPr>
      <w:rPr>
        <w:rFonts w:ascii="Wingdings" w:hAnsi="Wingdings" w:hint="default"/>
      </w:rPr>
    </w:lvl>
    <w:lvl w:ilvl="1" w:tplc="04090003" w:tentative="1">
      <w:start w:val="1"/>
      <w:numFmt w:val="bullet"/>
      <w:lvlText w:val="o"/>
      <w:lvlJc w:val="left"/>
      <w:pPr>
        <w:tabs>
          <w:tab w:val="num" w:pos="2580"/>
        </w:tabs>
        <w:ind w:left="2580" w:hanging="360"/>
      </w:pPr>
      <w:rPr>
        <w:rFonts w:ascii="Courier New" w:hAnsi="Courier New" w:cs="Courier New"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Courier New"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Courier New"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12" w15:restartNumberingAfterBreak="0">
    <w:nsid w:val="07D06313"/>
    <w:multiLevelType w:val="hybridMultilevel"/>
    <w:tmpl w:val="3EF0CA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0467DC"/>
    <w:multiLevelType w:val="hybridMultilevel"/>
    <w:tmpl w:val="448C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657E6"/>
    <w:multiLevelType w:val="hybridMultilevel"/>
    <w:tmpl w:val="C568E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551ED0"/>
    <w:multiLevelType w:val="hybridMultilevel"/>
    <w:tmpl w:val="70A01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FC07EC"/>
    <w:multiLevelType w:val="hybridMultilevel"/>
    <w:tmpl w:val="5558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41B7E"/>
    <w:multiLevelType w:val="hybridMultilevel"/>
    <w:tmpl w:val="BC12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1F2FE2"/>
    <w:multiLevelType w:val="hybridMultilevel"/>
    <w:tmpl w:val="64881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641E55"/>
    <w:multiLevelType w:val="hybridMultilevel"/>
    <w:tmpl w:val="C62863AC"/>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25CC40A0"/>
    <w:multiLevelType w:val="hybridMultilevel"/>
    <w:tmpl w:val="D41CB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545E1A"/>
    <w:multiLevelType w:val="multilevel"/>
    <w:tmpl w:val="297247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0D6471"/>
    <w:multiLevelType w:val="hybridMultilevel"/>
    <w:tmpl w:val="0D56F21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C616AF"/>
    <w:multiLevelType w:val="hybridMultilevel"/>
    <w:tmpl w:val="8EFE4C02"/>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A451CD1"/>
    <w:multiLevelType w:val="hybridMultilevel"/>
    <w:tmpl w:val="694CF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A1EE4"/>
    <w:multiLevelType w:val="hybridMultilevel"/>
    <w:tmpl w:val="9D80DFF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DEF31FD"/>
    <w:multiLevelType w:val="hybridMultilevel"/>
    <w:tmpl w:val="CC5CA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6C4F9E"/>
    <w:multiLevelType w:val="hybridMultilevel"/>
    <w:tmpl w:val="64881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031349"/>
    <w:multiLevelType w:val="hybridMultilevel"/>
    <w:tmpl w:val="FD80D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8158AC"/>
    <w:multiLevelType w:val="hybridMultilevel"/>
    <w:tmpl w:val="FEDC0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A72A61"/>
    <w:multiLevelType w:val="hybridMultilevel"/>
    <w:tmpl w:val="1B3AFB6A"/>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58377471"/>
    <w:multiLevelType w:val="hybridMultilevel"/>
    <w:tmpl w:val="70A01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A71BA3"/>
    <w:multiLevelType w:val="hybridMultilevel"/>
    <w:tmpl w:val="E300F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75237E"/>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4" w15:restartNumberingAfterBreak="0">
    <w:nsid w:val="60FD2132"/>
    <w:multiLevelType w:val="multilevel"/>
    <w:tmpl w:val="73F864B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5" w15:restartNumberingAfterBreak="0">
    <w:nsid w:val="6BC357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F874DCD"/>
    <w:multiLevelType w:val="hybridMultilevel"/>
    <w:tmpl w:val="041AA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86B08"/>
    <w:multiLevelType w:val="hybridMultilevel"/>
    <w:tmpl w:val="08BC78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38678A"/>
    <w:multiLevelType w:val="hybridMultilevel"/>
    <w:tmpl w:val="DB6EB4F4"/>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E7E0AE3"/>
    <w:multiLevelType w:val="hybridMultilevel"/>
    <w:tmpl w:val="C90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4342501">
    <w:abstractNumId w:val="37"/>
  </w:num>
  <w:num w:numId="2" w16cid:durableId="295991444">
    <w:abstractNumId w:val="38"/>
  </w:num>
  <w:num w:numId="3" w16cid:durableId="572348746">
    <w:abstractNumId w:val="23"/>
  </w:num>
  <w:num w:numId="4" w16cid:durableId="1951276238">
    <w:abstractNumId w:val="30"/>
  </w:num>
  <w:num w:numId="5" w16cid:durableId="1206675197">
    <w:abstractNumId w:val="11"/>
  </w:num>
  <w:num w:numId="6" w16cid:durableId="1224490651">
    <w:abstractNumId w:val="19"/>
  </w:num>
  <w:num w:numId="7" w16cid:durableId="712121493">
    <w:abstractNumId w:val="25"/>
  </w:num>
  <w:num w:numId="8" w16cid:durableId="817722933">
    <w:abstractNumId w:val="34"/>
  </w:num>
  <w:num w:numId="9" w16cid:durableId="1368216215">
    <w:abstractNumId w:val="21"/>
  </w:num>
  <w:num w:numId="10" w16cid:durableId="621570580">
    <w:abstractNumId w:val="33"/>
  </w:num>
  <w:num w:numId="11" w16cid:durableId="211843570">
    <w:abstractNumId w:val="35"/>
  </w:num>
  <w:num w:numId="12" w16cid:durableId="1007289469">
    <w:abstractNumId w:val="9"/>
  </w:num>
  <w:num w:numId="13" w16cid:durableId="722876353">
    <w:abstractNumId w:val="7"/>
  </w:num>
  <w:num w:numId="14" w16cid:durableId="161550085">
    <w:abstractNumId w:val="6"/>
  </w:num>
  <w:num w:numId="15" w16cid:durableId="1791431650">
    <w:abstractNumId w:val="5"/>
  </w:num>
  <w:num w:numId="16" w16cid:durableId="1680697116">
    <w:abstractNumId w:val="4"/>
  </w:num>
  <w:num w:numId="17" w16cid:durableId="411246023">
    <w:abstractNumId w:val="8"/>
  </w:num>
  <w:num w:numId="18" w16cid:durableId="1723939002">
    <w:abstractNumId w:val="3"/>
  </w:num>
  <w:num w:numId="19" w16cid:durableId="1080173297">
    <w:abstractNumId w:val="2"/>
  </w:num>
  <w:num w:numId="20" w16cid:durableId="1625044181">
    <w:abstractNumId w:val="1"/>
  </w:num>
  <w:num w:numId="21" w16cid:durableId="104232062">
    <w:abstractNumId w:val="0"/>
  </w:num>
  <w:num w:numId="22" w16cid:durableId="1465152595">
    <w:abstractNumId w:val="26"/>
  </w:num>
  <w:num w:numId="23" w16cid:durableId="271208569">
    <w:abstractNumId w:val="12"/>
  </w:num>
  <w:num w:numId="24" w16cid:durableId="387874521">
    <w:abstractNumId w:val="15"/>
  </w:num>
  <w:num w:numId="25" w16cid:durableId="1368796429">
    <w:abstractNumId w:val="24"/>
  </w:num>
  <w:num w:numId="26" w16cid:durableId="1960448022">
    <w:abstractNumId w:val="39"/>
  </w:num>
  <w:num w:numId="27" w16cid:durableId="2075153322">
    <w:abstractNumId w:val="32"/>
  </w:num>
  <w:num w:numId="28" w16cid:durableId="2000890111">
    <w:abstractNumId w:val="18"/>
  </w:num>
  <w:num w:numId="29" w16cid:durableId="240720319">
    <w:abstractNumId w:val="28"/>
  </w:num>
  <w:num w:numId="30" w16cid:durableId="1575359060">
    <w:abstractNumId w:val="20"/>
  </w:num>
  <w:num w:numId="31" w16cid:durableId="1252855651">
    <w:abstractNumId w:val="16"/>
  </w:num>
  <w:num w:numId="32" w16cid:durableId="364985870">
    <w:abstractNumId w:val="29"/>
  </w:num>
  <w:num w:numId="33" w16cid:durableId="2140569570">
    <w:abstractNumId w:val="10"/>
  </w:num>
  <w:num w:numId="34" w16cid:durableId="1297837786">
    <w:abstractNumId w:val="36"/>
  </w:num>
  <w:num w:numId="35" w16cid:durableId="280691932">
    <w:abstractNumId w:val="17"/>
  </w:num>
  <w:num w:numId="36" w16cid:durableId="1206016832">
    <w:abstractNumId w:val="14"/>
  </w:num>
  <w:num w:numId="37" w16cid:durableId="158233935">
    <w:abstractNumId w:val="22"/>
  </w:num>
  <w:num w:numId="38" w16cid:durableId="25719650">
    <w:abstractNumId w:val="13"/>
  </w:num>
  <w:num w:numId="39" w16cid:durableId="1229733645">
    <w:abstractNumId w:val="31"/>
  </w:num>
  <w:num w:numId="40" w16cid:durableId="8684186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336"/>
    <w:rsid w:val="0000009E"/>
    <w:rsid w:val="00003C70"/>
    <w:rsid w:val="000076AF"/>
    <w:rsid w:val="00016EC9"/>
    <w:rsid w:val="0003120C"/>
    <w:rsid w:val="00037065"/>
    <w:rsid w:val="00041019"/>
    <w:rsid w:val="00042CD0"/>
    <w:rsid w:val="00056AAA"/>
    <w:rsid w:val="00060B60"/>
    <w:rsid w:val="000637A5"/>
    <w:rsid w:val="000657AB"/>
    <w:rsid w:val="0008142F"/>
    <w:rsid w:val="00092A5D"/>
    <w:rsid w:val="0009305B"/>
    <w:rsid w:val="000A04A7"/>
    <w:rsid w:val="000A220C"/>
    <w:rsid w:val="000A3DCA"/>
    <w:rsid w:val="000A55CE"/>
    <w:rsid w:val="000D0746"/>
    <w:rsid w:val="000E4AEA"/>
    <w:rsid w:val="00103966"/>
    <w:rsid w:val="00111EFC"/>
    <w:rsid w:val="00114117"/>
    <w:rsid w:val="00135B17"/>
    <w:rsid w:val="00140881"/>
    <w:rsid w:val="00143B45"/>
    <w:rsid w:val="00157C4D"/>
    <w:rsid w:val="001726BA"/>
    <w:rsid w:val="00186425"/>
    <w:rsid w:val="001905BA"/>
    <w:rsid w:val="001A717A"/>
    <w:rsid w:val="001D295F"/>
    <w:rsid w:val="001D49EC"/>
    <w:rsid w:val="001D6C3A"/>
    <w:rsid w:val="001F6EB9"/>
    <w:rsid w:val="00210E48"/>
    <w:rsid w:val="002418A6"/>
    <w:rsid w:val="00242CD1"/>
    <w:rsid w:val="0024400E"/>
    <w:rsid w:val="00251078"/>
    <w:rsid w:val="00270162"/>
    <w:rsid w:val="00277910"/>
    <w:rsid w:val="002779C1"/>
    <w:rsid w:val="002B280A"/>
    <w:rsid w:val="002B2B76"/>
    <w:rsid w:val="002B3592"/>
    <w:rsid w:val="002B5167"/>
    <w:rsid w:val="002C4A1F"/>
    <w:rsid w:val="002E0F09"/>
    <w:rsid w:val="002E2B93"/>
    <w:rsid w:val="002E4E02"/>
    <w:rsid w:val="002F1F06"/>
    <w:rsid w:val="002F3444"/>
    <w:rsid w:val="003014F4"/>
    <w:rsid w:val="00314247"/>
    <w:rsid w:val="00320471"/>
    <w:rsid w:val="00320EB7"/>
    <w:rsid w:val="0032747A"/>
    <w:rsid w:val="00327E6F"/>
    <w:rsid w:val="003356A4"/>
    <w:rsid w:val="003371EC"/>
    <w:rsid w:val="003408C2"/>
    <w:rsid w:val="00364F03"/>
    <w:rsid w:val="00366C35"/>
    <w:rsid w:val="0038262C"/>
    <w:rsid w:val="0039014B"/>
    <w:rsid w:val="003A0FDA"/>
    <w:rsid w:val="003B67BA"/>
    <w:rsid w:val="003C2A8C"/>
    <w:rsid w:val="003D563F"/>
    <w:rsid w:val="003E5CFA"/>
    <w:rsid w:val="003F03BD"/>
    <w:rsid w:val="003F48A1"/>
    <w:rsid w:val="004244DC"/>
    <w:rsid w:val="00431112"/>
    <w:rsid w:val="00432E47"/>
    <w:rsid w:val="00435955"/>
    <w:rsid w:val="0046612E"/>
    <w:rsid w:val="00497612"/>
    <w:rsid w:val="004A6B43"/>
    <w:rsid w:val="004C1652"/>
    <w:rsid w:val="004C1DD0"/>
    <w:rsid w:val="004C2252"/>
    <w:rsid w:val="004E4175"/>
    <w:rsid w:val="004E6F44"/>
    <w:rsid w:val="004F3A5A"/>
    <w:rsid w:val="004F5ABF"/>
    <w:rsid w:val="00517165"/>
    <w:rsid w:val="0052138B"/>
    <w:rsid w:val="00534009"/>
    <w:rsid w:val="005446BC"/>
    <w:rsid w:val="00547BC9"/>
    <w:rsid w:val="00573A19"/>
    <w:rsid w:val="005933B3"/>
    <w:rsid w:val="005A0ABB"/>
    <w:rsid w:val="005A734F"/>
    <w:rsid w:val="005B3757"/>
    <w:rsid w:val="005B4FD9"/>
    <w:rsid w:val="005B5CB1"/>
    <w:rsid w:val="005C3EEE"/>
    <w:rsid w:val="005E16A2"/>
    <w:rsid w:val="005E5E7E"/>
    <w:rsid w:val="005F02E9"/>
    <w:rsid w:val="005F327E"/>
    <w:rsid w:val="00604368"/>
    <w:rsid w:val="00610CDA"/>
    <w:rsid w:val="006150FB"/>
    <w:rsid w:val="0062308F"/>
    <w:rsid w:val="00627E01"/>
    <w:rsid w:val="00630FE5"/>
    <w:rsid w:val="0063454C"/>
    <w:rsid w:val="0063794D"/>
    <w:rsid w:val="00646AE5"/>
    <w:rsid w:val="00646C54"/>
    <w:rsid w:val="0065164A"/>
    <w:rsid w:val="00685D74"/>
    <w:rsid w:val="00690795"/>
    <w:rsid w:val="00695336"/>
    <w:rsid w:val="006A1DF2"/>
    <w:rsid w:val="006C72BC"/>
    <w:rsid w:val="006D65A7"/>
    <w:rsid w:val="006E2F2C"/>
    <w:rsid w:val="006E5666"/>
    <w:rsid w:val="006F05E3"/>
    <w:rsid w:val="006F48EE"/>
    <w:rsid w:val="007075DD"/>
    <w:rsid w:val="00707E65"/>
    <w:rsid w:val="00726A9D"/>
    <w:rsid w:val="0074254F"/>
    <w:rsid w:val="00743522"/>
    <w:rsid w:val="00743A5D"/>
    <w:rsid w:val="00760386"/>
    <w:rsid w:val="00767A40"/>
    <w:rsid w:val="00771471"/>
    <w:rsid w:val="00772E58"/>
    <w:rsid w:val="00785BD1"/>
    <w:rsid w:val="007901D8"/>
    <w:rsid w:val="007B4FEB"/>
    <w:rsid w:val="007D71F2"/>
    <w:rsid w:val="007E76F2"/>
    <w:rsid w:val="008127A3"/>
    <w:rsid w:val="008320BB"/>
    <w:rsid w:val="00857E22"/>
    <w:rsid w:val="008639C3"/>
    <w:rsid w:val="00864530"/>
    <w:rsid w:val="008700D8"/>
    <w:rsid w:val="00877B4F"/>
    <w:rsid w:val="0088110D"/>
    <w:rsid w:val="0088492F"/>
    <w:rsid w:val="008B1F83"/>
    <w:rsid w:val="008C0725"/>
    <w:rsid w:val="008C7443"/>
    <w:rsid w:val="008D0DD3"/>
    <w:rsid w:val="008D3C07"/>
    <w:rsid w:val="008E2EB0"/>
    <w:rsid w:val="008F62A7"/>
    <w:rsid w:val="00921FD7"/>
    <w:rsid w:val="009326E5"/>
    <w:rsid w:val="009449C6"/>
    <w:rsid w:val="0095029C"/>
    <w:rsid w:val="009520CE"/>
    <w:rsid w:val="00956EA9"/>
    <w:rsid w:val="00977FC5"/>
    <w:rsid w:val="0098160C"/>
    <w:rsid w:val="009A3836"/>
    <w:rsid w:val="009B19C8"/>
    <w:rsid w:val="009B65A9"/>
    <w:rsid w:val="009C0D77"/>
    <w:rsid w:val="009C2836"/>
    <w:rsid w:val="009E0DE5"/>
    <w:rsid w:val="009F3F75"/>
    <w:rsid w:val="00A02E89"/>
    <w:rsid w:val="00A06AD7"/>
    <w:rsid w:val="00A06C3B"/>
    <w:rsid w:val="00A142CC"/>
    <w:rsid w:val="00A1764A"/>
    <w:rsid w:val="00A2720F"/>
    <w:rsid w:val="00A30F81"/>
    <w:rsid w:val="00A40AF9"/>
    <w:rsid w:val="00A525EB"/>
    <w:rsid w:val="00A57532"/>
    <w:rsid w:val="00A610F6"/>
    <w:rsid w:val="00A71622"/>
    <w:rsid w:val="00A72607"/>
    <w:rsid w:val="00A730C8"/>
    <w:rsid w:val="00A814DF"/>
    <w:rsid w:val="00AA276A"/>
    <w:rsid w:val="00AA7C8B"/>
    <w:rsid w:val="00AC1718"/>
    <w:rsid w:val="00AD3F21"/>
    <w:rsid w:val="00AD4012"/>
    <w:rsid w:val="00AE0C04"/>
    <w:rsid w:val="00B04788"/>
    <w:rsid w:val="00B13F68"/>
    <w:rsid w:val="00B20A92"/>
    <w:rsid w:val="00B3584A"/>
    <w:rsid w:val="00B51518"/>
    <w:rsid w:val="00B60CF6"/>
    <w:rsid w:val="00B87227"/>
    <w:rsid w:val="00B95965"/>
    <w:rsid w:val="00BA2569"/>
    <w:rsid w:val="00BA7B9D"/>
    <w:rsid w:val="00BB6F06"/>
    <w:rsid w:val="00BC366E"/>
    <w:rsid w:val="00BD3580"/>
    <w:rsid w:val="00BE0F2F"/>
    <w:rsid w:val="00BE203C"/>
    <w:rsid w:val="00BE5696"/>
    <w:rsid w:val="00C00A1D"/>
    <w:rsid w:val="00C06A6A"/>
    <w:rsid w:val="00C114A6"/>
    <w:rsid w:val="00C11BEC"/>
    <w:rsid w:val="00C11DBA"/>
    <w:rsid w:val="00C20DBC"/>
    <w:rsid w:val="00C22DAD"/>
    <w:rsid w:val="00C23DF4"/>
    <w:rsid w:val="00C26592"/>
    <w:rsid w:val="00C26E34"/>
    <w:rsid w:val="00C27F62"/>
    <w:rsid w:val="00C424C1"/>
    <w:rsid w:val="00C51725"/>
    <w:rsid w:val="00C53763"/>
    <w:rsid w:val="00C724AB"/>
    <w:rsid w:val="00C74E03"/>
    <w:rsid w:val="00C844B7"/>
    <w:rsid w:val="00C84543"/>
    <w:rsid w:val="00C952C0"/>
    <w:rsid w:val="00CA46A4"/>
    <w:rsid w:val="00CA55AA"/>
    <w:rsid w:val="00CA6EC3"/>
    <w:rsid w:val="00CB0972"/>
    <w:rsid w:val="00CB42C0"/>
    <w:rsid w:val="00CC5E72"/>
    <w:rsid w:val="00D012EC"/>
    <w:rsid w:val="00D13901"/>
    <w:rsid w:val="00D22292"/>
    <w:rsid w:val="00D339FE"/>
    <w:rsid w:val="00D40706"/>
    <w:rsid w:val="00D7038F"/>
    <w:rsid w:val="00D73239"/>
    <w:rsid w:val="00D76782"/>
    <w:rsid w:val="00D83D47"/>
    <w:rsid w:val="00DA0A78"/>
    <w:rsid w:val="00DB0BD9"/>
    <w:rsid w:val="00DB6AAB"/>
    <w:rsid w:val="00DC130F"/>
    <w:rsid w:val="00DC7456"/>
    <w:rsid w:val="00DD7D46"/>
    <w:rsid w:val="00DE2945"/>
    <w:rsid w:val="00E06D29"/>
    <w:rsid w:val="00E1153B"/>
    <w:rsid w:val="00E164F4"/>
    <w:rsid w:val="00E37EB1"/>
    <w:rsid w:val="00E467B7"/>
    <w:rsid w:val="00E477E0"/>
    <w:rsid w:val="00E65DAD"/>
    <w:rsid w:val="00E73DF8"/>
    <w:rsid w:val="00EC06F4"/>
    <w:rsid w:val="00ED1686"/>
    <w:rsid w:val="00ED4958"/>
    <w:rsid w:val="00ED5847"/>
    <w:rsid w:val="00EE6DC4"/>
    <w:rsid w:val="00EF21A3"/>
    <w:rsid w:val="00EF2C3B"/>
    <w:rsid w:val="00F26490"/>
    <w:rsid w:val="00F31EC8"/>
    <w:rsid w:val="00F42B68"/>
    <w:rsid w:val="00F47715"/>
    <w:rsid w:val="00F50FDF"/>
    <w:rsid w:val="00F52045"/>
    <w:rsid w:val="00F77A36"/>
    <w:rsid w:val="00F83025"/>
    <w:rsid w:val="00FC1BCC"/>
    <w:rsid w:val="00FC54A2"/>
    <w:rsid w:val="00FD56A8"/>
    <w:rsid w:val="00FF3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063CD"/>
  <w15:docId w15:val="{A4546B44-5E83-4CDB-96FB-91A4C0060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364F03"/>
    <w:pPr>
      <w:spacing w:after="200"/>
    </w:pPr>
    <w:rPr>
      <w:rFonts w:asciiTheme="minorHAnsi" w:hAnsiTheme="minorHAnsi"/>
      <w:sz w:val="24"/>
      <w:szCs w:val="24"/>
    </w:rPr>
  </w:style>
  <w:style w:type="paragraph" w:styleId="Heading1">
    <w:name w:val="heading 1"/>
    <w:basedOn w:val="Normal"/>
    <w:next w:val="Normal"/>
    <w:link w:val="Heading1Char"/>
    <w:qFormat/>
    <w:rsid w:val="00D83D47"/>
    <w:pPr>
      <w:keepNext/>
      <w:pBdr>
        <w:top w:val="single" w:sz="4" w:space="1" w:color="5F497A" w:themeColor="accent4" w:themeShade="BF"/>
      </w:pBdr>
      <w:spacing w:before="300" w:after="120"/>
      <w:ind w:left="-360"/>
      <w:outlineLvl w:val="0"/>
    </w:pPr>
    <w:rPr>
      <w:rFonts w:asciiTheme="majorHAnsi" w:hAnsiTheme="majorHAnsi"/>
      <w:b/>
    </w:rPr>
  </w:style>
  <w:style w:type="paragraph" w:styleId="Heading2">
    <w:name w:val="heading 2"/>
    <w:basedOn w:val="Normal"/>
    <w:next w:val="Normal"/>
    <w:autoRedefine/>
    <w:qFormat/>
    <w:rsid w:val="00D83D47"/>
    <w:pPr>
      <w:keepNext/>
      <w:spacing w:before="40" w:after="40"/>
      <w:jc w:val="center"/>
      <w:outlineLvl w:val="1"/>
    </w:pPr>
    <w:rPr>
      <w:rFonts w:asciiTheme="majorHAnsi" w:eastAsia="Times New Roman" w:hAnsiTheme="majorHAnsi"/>
      <w:color w:val="FFFFFF" w:themeColor="background1"/>
      <w:sz w:val="22"/>
    </w:rPr>
  </w:style>
  <w:style w:type="paragraph" w:styleId="Heading3">
    <w:name w:val="heading 3"/>
    <w:basedOn w:val="Normal"/>
    <w:next w:val="Normal"/>
    <w:semiHidden/>
    <w:unhideWhenUsed/>
    <w:rsid w:val="00547BC9"/>
    <w:pPr>
      <w:keepNext/>
      <w:jc w:val="right"/>
      <w:outlineLvl w:val="2"/>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D83D47"/>
    <w:pPr>
      <w:spacing w:after="400"/>
      <w:ind w:left="-360"/>
    </w:pPr>
    <w:rPr>
      <w:rFonts w:asciiTheme="majorHAnsi" w:hAnsiTheme="majorHAnsi"/>
      <w:b/>
      <w:sz w:val="26"/>
    </w:rPr>
  </w:style>
  <w:style w:type="paragraph" w:styleId="Footer">
    <w:name w:val="footer"/>
    <w:basedOn w:val="Normal"/>
    <w:link w:val="FooterChar"/>
    <w:uiPriority w:val="99"/>
    <w:qFormat/>
    <w:rsid w:val="00AA276A"/>
    <w:pPr>
      <w:pBdr>
        <w:top w:val="single" w:sz="4" w:space="1" w:color="5F497A" w:themeColor="accent4" w:themeShade="BF"/>
      </w:pBdr>
      <w:tabs>
        <w:tab w:val="right" w:pos="9000"/>
      </w:tabs>
      <w:ind w:left="-360"/>
    </w:pPr>
  </w:style>
  <w:style w:type="character" w:styleId="PlaceholderText">
    <w:name w:val="Placeholder Text"/>
    <w:basedOn w:val="DefaultParagraphFont"/>
    <w:uiPriority w:val="99"/>
    <w:semiHidden/>
    <w:rsid w:val="00135B17"/>
    <w:rPr>
      <w:color w:val="808080"/>
    </w:rPr>
  </w:style>
  <w:style w:type="table" w:styleId="TableGrid">
    <w:name w:val="Table Grid"/>
    <w:basedOn w:val="TableNormal"/>
    <w:rsid w:val="00547B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3E5CFA"/>
    <w:rPr>
      <w:sz w:val="16"/>
      <w:szCs w:val="16"/>
    </w:rPr>
  </w:style>
  <w:style w:type="paragraph" w:styleId="CommentText">
    <w:name w:val="annotation text"/>
    <w:basedOn w:val="Normal"/>
    <w:semiHidden/>
    <w:rsid w:val="003E5CFA"/>
  </w:style>
  <w:style w:type="paragraph" w:styleId="CommentSubject">
    <w:name w:val="annotation subject"/>
    <w:basedOn w:val="CommentText"/>
    <w:next w:val="CommentText"/>
    <w:semiHidden/>
    <w:rsid w:val="003E5CFA"/>
    <w:rPr>
      <w:b/>
      <w:bCs/>
    </w:rPr>
  </w:style>
  <w:style w:type="paragraph" w:styleId="BalloonText">
    <w:name w:val="Balloon Text"/>
    <w:basedOn w:val="Normal"/>
    <w:semiHidden/>
    <w:unhideWhenUsed/>
    <w:rsid w:val="003E5CFA"/>
    <w:rPr>
      <w:rFonts w:ascii="Tahoma" w:hAnsi="Tahoma" w:cs="Tahoma"/>
      <w:sz w:val="16"/>
      <w:szCs w:val="16"/>
    </w:rPr>
  </w:style>
  <w:style w:type="paragraph" w:customStyle="1" w:styleId="Logo">
    <w:name w:val="Logo"/>
    <w:basedOn w:val="Normal"/>
    <w:autoRedefine/>
    <w:unhideWhenUsed/>
    <w:qFormat/>
    <w:rsid w:val="004C1652"/>
    <w:pPr>
      <w:jc w:val="right"/>
    </w:pPr>
    <w:rPr>
      <w:noProof/>
    </w:rPr>
  </w:style>
  <w:style w:type="paragraph" w:styleId="Title">
    <w:name w:val="Title"/>
    <w:basedOn w:val="Normal"/>
    <w:next w:val="Normal"/>
    <w:link w:val="TitleChar"/>
    <w:qFormat/>
    <w:rsid w:val="00AA276A"/>
    <w:pPr>
      <w:keepNext/>
      <w:pBdr>
        <w:top w:val="single" w:sz="4" w:space="1" w:color="5F497A" w:themeColor="accent4" w:themeShade="BF"/>
      </w:pBdr>
      <w:spacing w:before="300" w:after="120"/>
      <w:jc w:val="right"/>
      <w:outlineLvl w:val="0"/>
    </w:pPr>
    <w:rPr>
      <w:rFonts w:asciiTheme="majorHAnsi" w:eastAsia="Times New Roman" w:hAnsiTheme="majorHAnsi"/>
      <w:b/>
      <w:bCs/>
      <w:color w:val="5F497A" w:themeColor="accent4" w:themeShade="BF"/>
      <w:sz w:val="52"/>
    </w:rPr>
  </w:style>
  <w:style w:type="character" w:customStyle="1" w:styleId="TitleChar">
    <w:name w:val="Title Char"/>
    <w:basedOn w:val="DefaultParagraphFont"/>
    <w:link w:val="Title"/>
    <w:rsid w:val="00AA276A"/>
    <w:rPr>
      <w:rFonts w:asciiTheme="majorHAnsi" w:eastAsia="Times New Roman" w:hAnsiTheme="majorHAnsi"/>
      <w:b/>
      <w:bCs/>
      <w:color w:val="5F497A" w:themeColor="accent4" w:themeShade="BF"/>
      <w:sz w:val="52"/>
    </w:rPr>
  </w:style>
  <w:style w:type="paragraph" w:customStyle="1" w:styleId="CompanyName">
    <w:name w:val="Company Name"/>
    <w:basedOn w:val="Normal"/>
    <w:autoRedefine/>
    <w:qFormat/>
    <w:rsid w:val="00135B17"/>
    <w:pPr>
      <w:spacing w:before="2000" w:after="80"/>
      <w:jc w:val="right"/>
    </w:pPr>
    <w:rPr>
      <w:sz w:val="36"/>
    </w:rPr>
  </w:style>
  <w:style w:type="paragraph" w:styleId="Subtitle">
    <w:name w:val="Subtitle"/>
    <w:basedOn w:val="Normal"/>
    <w:next w:val="Normal"/>
    <w:link w:val="SubtitleChar"/>
    <w:qFormat/>
    <w:rsid w:val="00D83D47"/>
    <w:pPr>
      <w:keepNext/>
      <w:spacing w:before="800"/>
      <w:contextualSpacing/>
      <w:jc w:val="right"/>
      <w:outlineLvl w:val="0"/>
    </w:pPr>
    <w:rPr>
      <w:rFonts w:eastAsia="Times New Roman"/>
      <w:color w:val="7F7F7F" w:themeColor="text1" w:themeTint="80"/>
    </w:rPr>
  </w:style>
  <w:style w:type="character" w:customStyle="1" w:styleId="SubtitleChar">
    <w:name w:val="Subtitle Char"/>
    <w:basedOn w:val="DefaultParagraphFont"/>
    <w:link w:val="Subtitle"/>
    <w:rsid w:val="00D83D47"/>
    <w:rPr>
      <w:rFonts w:asciiTheme="minorHAnsi" w:eastAsia="Times New Roman" w:hAnsiTheme="minorHAnsi"/>
      <w:color w:val="7F7F7F" w:themeColor="text1" w:themeTint="80"/>
      <w:sz w:val="24"/>
    </w:rPr>
  </w:style>
  <w:style w:type="paragraph" w:customStyle="1" w:styleId="Presentedby">
    <w:name w:val="Presented by"/>
    <w:basedOn w:val="Subtitle"/>
    <w:autoRedefine/>
    <w:qFormat/>
    <w:rsid w:val="00135B17"/>
  </w:style>
  <w:style w:type="character" w:styleId="Hyperlink">
    <w:name w:val="Hyperlink"/>
    <w:basedOn w:val="DefaultParagraphFont"/>
    <w:uiPriority w:val="99"/>
    <w:unhideWhenUsed/>
    <w:rsid w:val="00C84543"/>
    <w:rPr>
      <w:color w:val="0000FF" w:themeColor="hyperlink"/>
      <w:u w:val="single"/>
    </w:rPr>
  </w:style>
  <w:style w:type="paragraph" w:styleId="ListParagraph">
    <w:name w:val="List Paragraph"/>
    <w:basedOn w:val="Normal"/>
    <w:uiPriority w:val="34"/>
    <w:unhideWhenUsed/>
    <w:qFormat/>
    <w:rsid w:val="0088492F"/>
    <w:pPr>
      <w:ind w:left="720"/>
      <w:contextualSpacing/>
    </w:pPr>
  </w:style>
  <w:style w:type="character" w:customStyle="1" w:styleId="Heading1Char">
    <w:name w:val="Heading 1 Char"/>
    <w:basedOn w:val="DefaultParagraphFont"/>
    <w:link w:val="Heading1"/>
    <w:rsid w:val="00C06A6A"/>
    <w:rPr>
      <w:rFonts w:asciiTheme="majorHAnsi" w:hAnsiTheme="majorHAnsi"/>
      <w:b/>
      <w:sz w:val="24"/>
      <w:szCs w:val="24"/>
    </w:rPr>
  </w:style>
  <w:style w:type="character" w:customStyle="1" w:styleId="FooterChar">
    <w:name w:val="Footer Char"/>
    <w:basedOn w:val="DefaultParagraphFont"/>
    <w:link w:val="Footer"/>
    <w:uiPriority w:val="99"/>
    <w:rsid w:val="002E4E02"/>
    <w:rPr>
      <w:rFonts w:asciiTheme="minorHAnsi" w:hAnsiTheme="minorHAnsi"/>
      <w:sz w:val="24"/>
      <w:szCs w:val="24"/>
    </w:rPr>
  </w:style>
  <w:style w:type="paragraph" w:styleId="TOCHeading">
    <w:name w:val="TOC Heading"/>
    <w:basedOn w:val="Heading1"/>
    <w:next w:val="Normal"/>
    <w:uiPriority w:val="39"/>
    <w:unhideWhenUsed/>
    <w:qFormat/>
    <w:rsid w:val="002E4E02"/>
    <w:pPr>
      <w:keepLines/>
      <w:pBdr>
        <w:top w:val="none" w:sz="0" w:space="0" w:color="auto"/>
      </w:pBdr>
      <w:spacing w:before="240" w:after="0" w:line="259" w:lineRule="auto"/>
      <w:ind w:left="0"/>
      <w:outlineLvl w:val="9"/>
    </w:pPr>
    <w:rPr>
      <w:rFonts w:eastAsiaTheme="majorEastAsia" w:cstheme="majorBidi"/>
      <w:b w:val="0"/>
      <w:color w:val="365F91" w:themeColor="accent1" w:themeShade="BF"/>
      <w:sz w:val="32"/>
      <w:szCs w:val="32"/>
    </w:rPr>
  </w:style>
  <w:style w:type="paragraph" w:styleId="TOC1">
    <w:name w:val="toc 1"/>
    <w:basedOn w:val="Normal"/>
    <w:next w:val="Normal"/>
    <w:autoRedefine/>
    <w:uiPriority w:val="39"/>
    <w:unhideWhenUsed/>
    <w:rsid w:val="002E4E0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qexplus.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AppData\Roaming\Microsoft\Templates\Service%20specif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2F0FFD14CA4AA697D28C864E7C610D"/>
        <w:category>
          <w:name w:val="General"/>
          <w:gallery w:val="placeholder"/>
        </w:category>
        <w:types>
          <w:type w:val="bbPlcHdr"/>
        </w:types>
        <w:behaviors>
          <w:behavior w:val="content"/>
        </w:behaviors>
        <w:guid w:val="{41CF7280-45F0-4C79-85B6-AD1DD165C824}"/>
      </w:docPartPr>
      <w:docPartBody>
        <w:p w:rsidR="00E00BE9" w:rsidRDefault="00E00BE9">
          <w:pPr>
            <w:pStyle w:val="922F0FFD14CA4AA697D28C864E7C610D"/>
          </w:pPr>
          <w:r>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0BE9"/>
    <w:rsid w:val="00081368"/>
    <w:rsid w:val="003C0B3E"/>
    <w:rsid w:val="003C6952"/>
    <w:rsid w:val="003D6EE5"/>
    <w:rsid w:val="003E59F4"/>
    <w:rsid w:val="0044150A"/>
    <w:rsid w:val="0057243B"/>
    <w:rsid w:val="00734F26"/>
    <w:rsid w:val="008E523C"/>
    <w:rsid w:val="00934900"/>
    <w:rsid w:val="00977CC9"/>
    <w:rsid w:val="00BA4CEA"/>
    <w:rsid w:val="00C35CEB"/>
    <w:rsid w:val="00D600BB"/>
    <w:rsid w:val="00D806E2"/>
    <w:rsid w:val="00E00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05E2341262460D987E356B345C1295">
    <w:name w:val="EE05E2341262460D987E356B345C1295"/>
  </w:style>
  <w:style w:type="paragraph" w:customStyle="1" w:styleId="922F0FFD14CA4AA697D28C864E7C610D">
    <w:name w:val="922F0FFD14CA4AA697D28C864E7C61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503211-72D0-4B7D-8599-234ACA126D57}">
  <ds:schemaRefs>
    <ds:schemaRef ds:uri="http://schemas.openxmlformats.org/officeDocument/2006/bibliography"/>
  </ds:schemaRefs>
</ds:datastoreItem>
</file>

<file path=customXml/itemProps2.xml><?xml version="1.0" encoding="utf-8"?>
<ds:datastoreItem xmlns:ds="http://schemas.openxmlformats.org/officeDocument/2006/customXml" ds:itemID="{8687A903-EDBE-4079-881D-796830D4E5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Service specification</Template>
  <TotalTime>24</TotalTime>
  <Pages>11</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Service specification</vt:lpstr>
    </vt:vector>
  </TitlesOfParts>
  <Company>Hewlett-Packard</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dc:title>
  <dc:subject>Lewis Software Associates, LLC</dc:subject>
  <dc:creator>Wayne</dc:creator>
  <cp:keywords/>
  <dc:description/>
  <cp:lastModifiedBy>N. Wayne Lewis</cp:lastModifiedBy>
  <cp:revision>5</cp:revision>
  <cp:lastPrinted>2004-05-27T16:47:00Z</cp:lastPrinted>
  <dcterms:created xsi:type="dcterms:W3CDTF">2022-11-29T23:29:00Z</dcterms:created>
  <dcterms:modified xsi:type="dcterms:W3CDTF">2022-11-29T23:53:00Z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TC011887441033</vt:lpwstr>
  </property>
</Properties>
</file>